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仿宋" w:hAnsi="仿宋" w:eastAsia="仿宋" w:cs="仿宋"/>
          <w:sz w:val="84"/>
          <w:szCs w:val="84"/>
        </w:rPr>
      </w:pPr>
      <w:r>
        <w:rPr>
          <w:rFonts w:hint="eastAsia" w:ascii="仿宋" w:hAnsi="仿宋" w:eastAsia="仿宋" w:cs="仿宋"/>
          <w:sz w:val="84"/>
          <w:szCs w:val="84"/>
        </w:rPr>
      </w:r>
      <w:r/>
    </w:p>
    <w:p>
      <w:pPr>
        <w:jc w:val="center"/>
        <w:spacing w:line="360" w:lineRule="auto"/>
        <w:rPr>
          <w:rFonts w:hint="eastAsia" w:ascii="仿宋" w:hAnsi="仿宋" w:eastAsia="仿宋" w:cs="仿宋"/>
          <w:sz w:val="84"/>
          <w:szCs w:val="84"/>
        </w:rPr>
      </w:pPr>
      <w:r>
        <w:rPr>
          <w:rFonts w:hint="eastAsia" w:ascii="仿宋" w:hAnsi="仿宋" w:eastAsia="仿宋" w:cs="仿宋"/>
          <w:sz w:val="84"/>
          <w:szCs w:val="84"/>
        </w:rPr>
        <w:t xml:space="preserve">竞争性磋商文件</w:t>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84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3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3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1200"/>
        <w:spacing w:line="360" w:lineRule="auto"/>
        <w:rPr>
          <w:rFonts w:hint="eastAsia" w:ascii="仿宋" w:hAnsi="仿宋" w:eastAsia="仿宋" w:cs="仿宋"/>
          <w:sz w:val="28"/>
          <w:szCs w:val="28"/>
        </w:rPr>
      </w:pPr>
      <w:r>
        <w:rPr>
          <w:rFonts w:hint="eastAsia" w:ascii="仿宋" w:hAnsi="仿宋" w:eastAsia="仿宋" w:cs="仿宋"/>
          <w:sz w:val="40"/>
          <w:szCs w:val="22"/>
        </w:rPr>
        <w:t xml:space="preserve">项目编号：JSZC-320117-JSJJ-C2025-0014</w:t>
      </w:r>
      <w:r/>
    </w:p>
    <w:p>
      <w:pPr>
        <w:ind w:firstLine="1200"/>
        <w:spacing w:line="360" w:lineRule="auto"/>
        <w:rPr>
          <w:rFonts w:hint="eastAsia" w:ascii="仿宋" w:hAnsi="仿宋" w:eastAsia="仿宋" w:cs="仿宋"/>
          <w:sz w:val="28"/>
          <w:szCs w:val="28"/>
        </w:rPr>
      </w:pPr>
      <w:r>
        <w:rPr>
          <w:rFonts w:hint="eastAsia" w:ascii="仿宋" w:hAnsi="仿宋" w:eastAsia="仿宋" w:cs="仿宋"/>
          <w:sz w:val="40"/>
          <w:szCs w:val="22"/>
        </w:rPr>
        <w:t xml:space="preserve">项目名称：溧水中专校风雨操场建设项目</w:t>
      </w:r>
      <w:r/>
    </w:p>
    <w:p>
      <w:pPr>
        <w:ind w:firstLine="84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84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720"/>
        <w:jc w:val="center"/>
        <w:spacing w:line="360" w:lineRule="auto"/>
        <w:rPr>
          <w:rFonts w:hint="eastAsia" w:ascii="仿宋" w:hAnsi="仿宋" w:eastAsia="仿宋" w:cs="仿宋"/>
          <w:sz w:val="36"/>
          <w:szCs w:val="36"/>
        </w:rPr>
      </w:pPr>
      <w:r>
        <w:rPr>
          <w:rFonts w:hint="eastAsia" w:ascii="仿宋" w:hAnsi="仿宋" w:eastAsia="仿宋" w:cs="仿宋"/>
          <w:sz w:val="36"/>
          <w:szCs w:val="36"/>
        </w:rPr>
        <w:t xml:space="preserve">招标代理单位：</w:t>
      </w:r>
      <w:r>
        <w:rPr>
          <w:rFonts w:hint="eastAsia" w:ascii="仿宋" w:hAnsi="仿宋" w:eastAsia="仿宋" w:cs="仿宋"/>
          <w:sz w:val="36"/>
          <w:szCs w:val="36"/>
        </w:rPr>
        <w:t xml:space="preserve">江苏省教建项目管理</w:t>
      </w:r>
      <w:r>
        <w:rPr>
          <w:rFonts w:hint="eastAsia" w:ascii="仿宋" w:hAnsi="仿宋" w:eastAsia="仿宋" w:cs="仿宋"/>
          <w:sz w:val="36"/>
          <w:szCs w:val="36"/>
        </w:rPr>
        <w:t xml:space="preserve">有限公司</w:t>
      </w:r>
      <w:r/>
    </w:p>
    <w:p>
      <w:pPr>
        <w:ind w:firstLine="1800"/>
        <w:jc w:val="left"/>
        <w:spacing w:line="360" w:lineRule="auto"/>
        <w:rPr>
          <w:rFonts w:hint="eastAsia" w:ascii="仿宋" w:hAnsi="仿宋" w:eastAsia="仿宋" w:cs="仿宋"/>
          <w:sz w:val="36"/>
          <w:szCs w:val="36"/>
          <w:lang w:val="zh-CN"/>
        </w:rPr>
      </w:pPr>
      <w:r>
        <w:rPr>
          <w:rFonts w:hint="eastAsia" w:ascii="仿宋" w:hAnsi="仿宋" w:eastAsia="仿宋" w:cs="仿宋"/>
          <w:sz w:val="36"/>
          <w:szCs w:val="36"/>
        </w:rPr>
        <w:t xml:space="preserve">招标人：</w:t>
      </w:r>
      <w:r>
        <w:rPr>
          <w:rFonts w:hint="eastAsia" w:ascii="仿宋" w:hAnsi="仿宋" w:eastAsia="仿宋" w:cs="仿宋"/>
          <w:sz w:val="36"/>
          <w:szCs w:val="36"/>
          <w:lang w:val="zh-CN"/>
        </w:rPr>
        <w:t xml:space="preserve">江苏省溧水中等专业学校</w:t>
      </w:r>
      <w:r/>
    </w:p>
    <w:p>
      <w:pPr>
        <w:ind w:firstLine="1800"/>
        <w:jc w:val="left"/>
        <w:spacing w:line="360" w:lineRule="auto"/>
        <w:rPr>
          <w:rFonts w:hint="eastAsia" w:ascii="仿宋" w:hAnsi="仿宋" w:eastAsia="仿宋" w:cs="仿宋"/>
          <w:sz w:val="36"/>
          <w:szCs w:val="36"/>
        </w:rPr>
      </w:pPr>
      <w:r>
        <w:rPr>
          <w:rFonts w:hint="eastAsia" w:ascii="仿宋" w:hAnsi="仿宋" w:eastAsia="仿宋" w:cs="仿宋"/>
          <w:sz w:val="36"/>
          <w:szCs w:val="36"/>
        </w:rPr>
      </w:r>
      <w:r/>
    </w:p>
    <w:p>
      <w:pPr>
        <w:jc w:val="center"/>
        <w:spacing w:line="360" w:lineRule="auto"/>
        <w:rPr>
          <w:rFonts w:hint="eastAsia" w:ascii="仿宋" w:hAnsi="仿宋" w:eastAsia="仿宋" w:cs="仿宋"/>
          <w:sz w:val="36"/>
          <w:szCs w:val="36"/>
        </w:rPr>
      </w:pPr>
      <w:r>
        <w:rPr>
          <w:rFonts w:hint="eastAsia" w:ascii="仿宋" w:hAnsi="仿宋" w:eastAsia="仿宋" w:cs="仿宋"/>
          <w:sz w:val="36"/>
          <w:szCs w:val="36"/>
        </w:rPr>
        <w:t xml:space="preserve">二〇二五年十二月</w:t>
      </w:r>
      <w:r/>
    </w:p>
    <w:p>
      <w:pPr>
        <w:pStyle w:val="818"/>
        <w:numPr>
          <w:ilvl w:val="0"/>
          <w:numId w:val="3"/>
        </w:numPr>
        <w:jc w:val="center"/>
        <w:spacing w:before="240" w:after="240"/>
        <w:rPr>
          <w:rFonts w:cs="仿宋" w:asciiTheme="minorEastAsia" w:hAnsiTheme="minorEastAsia" w:eastAsiaTheme="minorEastAsia"/>
          <w:sz w:val="28"/>
        </w:rPr>
        <w:sectPr>
          <w:footnotePr/>
          <w:endnotePr/>
          <w:type w:val="nextPage"/>
          <w:pgSz w:w="11906" w:h="16838" w:orient="portrait"/>
          <w:pgMar w:top="1440" w:right="1080" w:bottom="1440" w:left="1080" w:header="851" w:footer="992" w:gutter="0"/>
          <w:cols w:num="1" w:sep="0" w:space="425" w:equalWidth="1"/>
          <w:docGrid w:linePitch="360"/>
        </w:sectPr>
      </w:pPr>
      <w:r>
        <w:rPr>
          <w:rFonts w:cs="仿宋" w:asciiTheme="minorEastAsia" w:hAnsiTheme="minorEastAsia" w:eastAsiaTheme="minorEastAsia"/>
          <w:sz w:val="28"/>
        </w:rPr>
      </w:r>
      <w:r/>
    </w:p>
    <w:p>
      <w:pPr>
        <w:pStyle w:val="818"/>
        <w:numPr>
          <w:ilvl w:val="0"/>
          <w:numId w:val="3"/>
        </w:numPr>
        <w:jc w:val="center"/>
        <w:spacing w:before="240" w:after="240"/>
        <w:rPr>
          <w:rFonts w:cs="仿宋" w:asciiTheme="minorEastAsia" w:hAnsiTheme="minorEastAsia" w:eastAsiaTheme="minorEastAsia"/>
          <w:sz w:val="28"/>
        </w:rPr>
      </w:pPr>
      <w:r>
        <w:rPr>
          <w:rFonts w:hint="eastAsia" w:cs="仿宋" w:asciiTheme="minorEastAsia" w:hAnsiTheme="minorEastAsia" w:eastAsiaTheme="minorEastAsia"/>
          <w:sz w:val="28"/>
        </w:rPr>
        <w:t xml:space="preserve">竞争性磋商公告</w:t>
      </w:r>
      <w:r/>
    </w:p>
    <w:p>
      <w:pPr>
        <w:rPr>
          <w:rFonts w:asciiTheme="minorEastAsia" w:hAnsiTheme="minorEastAsia" w:eastAsiaTheme="minorEastAsia"/>
        </w:rPr>
      </w:pPr>
      <w:r>
        <w:rPr>
          <w:rFonts w:asciiTheme="minorEastAsia" w:hAnsiTheme="minorEastAsia" w:eastAsiaTheme="minorEastAsia"/>
        </w:rPr>
      </w:r>
      <w:r/>
    </w:p>
    <w:p>
      <w:pPr>
        <w:ind w:firstLine="480"/>
        <w:rPr>
          <w:rFonts w:cs="仿宋"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cs="仿宋" w:asciiTheme="minorEastAsia" w:hAnsiTheme="minorEastAsia" w:eastAsiaTheme="minorEastAsia"/>
          <w:sz w:val="24"/>
          <w:szCs w:val="24"/>
        </w:rPr>
        <w:t xml:space="preserve">项目概况</w:t>
      </w:r>
      <w:r/>
    </w:p>
    <w:p>
      <w:pPr>
        <w:ind w:firstLine="480"/>
        <w:rPr>
          <w:rFonts w:cs="仿宋"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cs="仿宋" w:asciiTheme="minorEastAsia" w:hAnsiTheme="minorEastAsia"/>
          <w:sz w:val="24"/>
          <w:szCs w:val="24"/>
          <w:u w:val="single"/>
        </w:rPr>
        <w:t xml:space="preserve">溧水中专校风雨操场建设项目  </w:t>
      </w:r>
      <w:r>
        <w:rPr>
          <w:rFonts w:hint="eastAsia" w:cs="仿宋" w:asciiTheme="minorEastAsia" w:hAnsiTheme="minorEastAsia" w:eastAsiaTheme="minorEastAsia"/>
          <w:sz w:val="24"/>
          <w:szCs w:val="24"/>
        </w:rPr>
        <w:t xml:space="preserve">采购项目的潜在供应商应在</w:t>
      </w:r>
      <w:r>
        <w:rPr>
          <w:rFonts w:hint="eastAsia" w:cs="仿宋" w:asciiTheme="minorEastAsia" w:hAnsiTheme="minorEastAsia" w:eastAsiaTheme="minorEastAsia"/>
          <w:sz w:val="24"/>
          <w:szCs w:val="24"/>
          <w:u w:val="single"/>
        </w:rPr>
        <w:t xml:space="preserve">在“苏</w:t>
      </w:r>
      <w:r>
        <w:rPr>
          <w:rFonts w:hint="eastAsia" w:cs="仿宋" w:asciiTheme="minorEastAsia" w:hAnsiTheme="minorEastAsia" w:eastAsiaTheme="minorEastAsia"/>
          <w:sz w:val="24"/>
          <w:szCs w:val="24"/>
          <w:u w:val="single"/>
        </w:rPr>
        <w:t xml:space="preserve">采云</w:t>
      </w:r>
      <w:r>
        <w:rPr>
          <w:rFonts w:hint="eastAsia" w:cs="仿宋" w:asciiTheme="minorEastAsia" w:hAnsiTheme="minorEastAsia" w:eastAsiaTheme="minorEastAsia"/>
          <w:sz w:val="24"/>
          <w:szCs w:val="24"/>
          <w:u w:val="single"/>
        </w:rPr>
        <w:t xml:space="preserve">”自行下载磋商文件 </w:t>
      </w:r>
      <w:r>
        <w:rPr>
          <w:rFonts w:hint="eastAsia" w:cs="仿宋" w:asciiTheme="minorEastAsia" w:hAnsiTheme="minorEastAsia" w:eastAsiaTheme="minorEastAsia"/>
          <w:sz w:val="24"/>
          <w:szCs w:val="24"/>
        </w:rPr>
        <w:t xml:space="preserve">获取采购文件，并于</w:t>
      </w:r>
      <w:r>
        <w:rPr>
          <w:rFonts w:hint="eastAsia" w:cs="仿宋" w:asciiTheme="minorEastAsia" w:hAnsiTheme="minorEastAsia" w:eastAsiaTheme="minorEastAsia"/>
          <w:sz w:val="24"/>
          <w:szCs w:val="24"/>
          <w:u w:val="single"/>
        </w:rPr>
        <w:t xml:space="preserve">202</w:t>
      </w:r>
      <w:r>
        <w:rPr>
          <w:rFonts w:hint="eastAsia" w:cs="仿宋" w:asciiTheme="minorEastAsia" w:hAnsiTheme="minorEastAsia"/>
          <w:sz w:val="24"/>
          <w:szCs w:val="24"/>
          <w:u w:val="single"/>
        </w:rPr>
        <w:t xml:space="preserve">6</w:t>
      </w:r>
      <w:r>
        <w:rPr>
          <w:rFonts w:hint="eastAsia" w:cs="仿宋" w:asciiTheme="minorEastAsia" w:hAnsiTheme="minorEastAsia" w:eastAsiaTheme="minorEastAsia"/>
          <w:sz w:val="24"/>
          <w:szCs w:val="24"/>
          <w:u w:val="single"/>
        </w:rPr>
        <w:t xml:space="preserve">年</w:t>
      </w:r>
      <w:r>
        <w:rPr>
          <w:rFonts w:hint="eastAsia" w:cs="仿宋" w:asciiTheme="minorEastAsia" w:hAnsiTheme="minorEastAsia"/>
          <w:sz w:val="24"/>
          <w:szCs w:val="24"/>
          <w:u w:val="single"/>
        </w:rPr>
        <w:t xml:space="preserve">01</w:t>
      </w:r>
      <w:r>
        <w:rPr>
          <w:rFonts w:hint="eastAsia" w:cs="仿宋" w:asciiTheme="minorEastAsia" w:hAnsiTheme="minorEastAsia" w:eastAsiaTheme="minorEastAsia"/>
          <w:sz w:val="24"/>
          <w:szCs w:val="24"/>
          <w:u w:val="single"/>
        </w:rPr>
        <w:t xml:space="preserve">月</w:t>
      </w:r>
      <w:r>
        <w:rPr>
          <w:rFonts w:hint="eastAsia" w:cs="仿宋" w:asciiTheme="minorEastAsia" w:hAnsiTheme="minorEastAsia"/>
          <w:sz w:val="24"/>
          <w:szCs w:val="24"/>
          <w:u w:val="single"/>
        </w:rPr>
        <w:t xml:space="preserve">05</w:t>
      </w:r>
      <w:r>
        <w:rPr>
          <w:rFonts w:hint="eastAsia" w:cs="仿宋" w:asciiTheme="minorEastAsia" w:hAnsiTheme="minorEastAsia" w:eastAsiaTheme="minorEastAsia"/>
          <w:sz w:val="24"/>
          <w:szCs w:val="24"/>
          <w:u w:val="single"/>
        </w:rPr>
        <w:t xml:space="preserve">日09点30分</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bCs/>
          <w:sz w:val="24"/>
          <w:szCs w:val="24"/>
        </w:rPr>
        <w:t xml:space="preserve">北京时间）前提交响应文件</w:t>
      </w:r>
      <w:r>
        <w:rPr>
          <w:rFonts w:hint="eastAsia" w:cs="仿宋" w:asciiTheme="minorEastAsia" w:hAnsiTheme="minorEastAsia" w:eastAsiaTheme="minorEastAsia"/>
          <w:sz w:val="24"/>
          <w:szCs w:val="24"/>
        </w:rPr>
        <w:t xml:space="preserve">。</w:t>
      </w:r>
      <w:r/>
    </w:p>
    <w:p>
      <w:pPr>
        <w:pStyle w:val="819"/>
        <w:rPr>
          <w:rFonts w:cs="仿宋" w:asciiTheme="minorEastAsia" w:hAnsiTheme="minorEastAsia" w:eastAsiaTheme="minorEastAsia"/>
          <w:sz w:val="24"/>
        </w:rPr>
      </w:pPr>
      <w:r/>
      <w:bookmarkStart w:id="0" w:name="_Toc28359089"/>
      <w:r/>
      <w:bookmarkStart w:id="1" w:name="_Toc35393629"/>
      <w:r/>
      <w:bookmarkStart w:id="2" w:name="_Toc28359012"/>
      <w:r/>
      <w:bookmarkStart w:id="3" w:name="_Toc35393798"/>
      <w:r>
        <w:rPr>
          <w:rFonts w:hint="eastAsia" w:cs="仿宋" w:asciiTheme="minorEastAsia" w:hAnsiTheme="minorEastAsia" w:eastAsiaTheme="minorEastAsia"/>
          <w:sz w:val="24"/>
        </w:rPr>
        <w:t xml:space="preserve">一、项目基本情况</w:t>
      </w:r>
      <w:bookmarkEnd w:id="0"/>
      <w:r/>
      <w:bookmarkEnd w:id="1"/>
      <w:r/>
      <w:bookmarkEnd w:id="2"/>
      <w:r/>
      <w:bookmarkEnd w:id="3"/>
      <w:r/>
      <w:r/>
    </w:p>
    <w:p>
      <w:pPr>
        <w:ind w:firstLine="482"/>
        <w:spacing w:line="360" w:lineRule="auto"/>
        <w:rPr>
          <w:rFonts w:cs="仿宋" w:asciiTheme="minorEastAsia" w:hAnsiTheme="minorEastAsia"/>
          <w:sz w:val="24"/>
          <w:szCs w:val="24"/>
        </w:rPr>
      </w:pPr>
      <w:r>
        <w:rPr>
          <w:rFonts w:hint="eastAsia" w:cs="仿宋" w:asciiTheme="minorEastAsia" w:hAnsiTheme="minorEastAsia" w:eastAsiaTheme="minorEastAsia"/>
          <w:sz w:val="24"/>
          <w:szCs w:val="24"/>
        </w:rPr>
        <w:t xml:space="preserve">项目编号：</w:t>
      </w:r>
      <w:r>
        <w:rPr>
          <w:rFonts w:hint="eastAsia" w:cs="仿宋" w:asciiTheme="minorEastAsia" w:hAnsiTheme="minorEastAsia"/>
          <w:sz w:val="24"/>
          <w:szCs w:val="24"/>
        </w:rPr>
        <w:t xml:space="preserve">JSZC-320117-JSJJ-C2025-0014</w:t>
      </w:r>
      <w:r/>
    </w:p>
    <w:p>
      <w:pPr>
        <w:ind w:firstLine="482"/>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项目名称：溧水中专校风雨操场建设项目</w:t>
      </w:r>
      <w:r/>
    </w:p>
    <w:p>
      <w:pPr>
        <w:ind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采购方式：竞争性磋商</w:t>
      </w:r>
      <w:r/>
    </w:p>
    <w:p>
      <w:pPr>
        <w:ind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预算金额：</w:t>
      </w:r>
      <w:r>
        <w:rPr>
          <w:rFonts w:hint="eastAsia" w:cs="仿宋" w:asciiTheme="minorEastAsia" w:hAnsiTheme="minorEastAsia"/>
          <w:sz w:val="24"/>
          <w:szCs w:val="24"/>
        </w:rPr>
        <w:t xml:space="preserve">100</w:t>
      </w:r>
      <w:r>
        <w:rPr>
          <w:rFonts w:hint="eastAsia" w:cs="仿宋" w:asciiTheme="minorEastAsia" w:hAnsiTheme="minorEastAsia" w:eastAsiaTheme="minorEastAsia"/>
          <w:sz w:val="24"/>
          <w:szCs w:val="24"/>
        </w:rPr>
        <w:t xml:space="preserve">0000元</w:t>
      </w:r>
      <w:r/>
    </w:p>
    <w:p>
      <w:pPr>
        <w:ind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最高限价：914431.61元（报价超过最高限价的按无效响应文件）</w:t>
      </w:r>
      <w:r/>
    </w:p>
    <w:p>
      <w:pPr>
        <w:ind w:firstLine="482"/>
        <w:spacing w:line="360" w:lineRule="auto"/>
        <w:rPr>
          <w:rFonts w:cs="仿宋" w:asciiTheme="minorEastAsia" w:hAnsiTheme="minorEastAsia"/>
          <w:sz w:val="24"/>
          <w:szCs w:val="24"/>
        </w:rPr>
      </w:pPr>
      <w:r>
        <w:rPr>
          <w:rFonts w:hint="eastAsia" w:cs="仿宋" w:asciiTheme="minorEastAsia" w:hAnsiTheme="minorEastAsia" w:eastAsiaTheme="minorEastAsia"/>
          <w:sz w:val="24"/>
          <w:szCs w:val="24"/>
        </w:rPr>
        <w:t xml:space="preserve">采购需求：主要建设内容包括：搭建风雨大棚，在篮球场上建设钢结构大棚，</w:t>
      </w:r>
      <w:r>
        <w:rPr>
          <w:rFonts w:hint="eastAsia" w:cs="仿宋" w:asciiTheme="minorEastAsia" w:hAnsiTheme="minorEastAsia"/>
          <w:sz w:val="24"/>
          <w:szCs w:val="24"/>
        </w:rPr>
        <w:t xml:space="preserve">具体详见工程量清单及磋商文件。</w:t>
      </w:r>
      <w:r/>
    </w:p>
    <w:p>
      <w:pPr>
        <w:ind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合同履行期限：60日历天</w:t>
      </w:r>
      <w:r/>
    </w:p>
    <w:p>
      <w:pPr>
        <w:ind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质量要求：符合国家质量验收标准。</w:t>
      </w:r>
      <w:r/>
    </w:p>
    <w:p>
      <w:pPr>
        <w:ind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是否接受联合体投标：不接受</w:t>
      </w:r>
      <w:r/>
    </w:p>
    <w:p>
      <w:pPr>
        <w:pStyle w:val="819"/>
        <w:rPr>
          <w:rFonts w:cs="仿宋" w:asciiTheme="minorEastAsia" w:hAnsiTheme="minorEastAsia" w:eastAsiaTheme="minorEastAsia"/>
          <w:sz w:val="24"/>
        </w:rPr>
      </w:pPr>
      <w:r/>
      <w:bookmarkStart w:id="4" w:name="_Toc28359090"/>
      <w:r/>
      <w:bookmarkStart w:id="5" w:name="_Toc28359013"/>
      <w:r/>
      <w:bookmarkStart w:id="6" w:name="_Toc35393799"/>
      <w:r/>
      <w:bookmarkStart w:id="7" w:name="_Toc35393630"/>
      <w:r>
        <w:rPr>
          <w:rFonts w:hint="eastAsia" w:cs="仿宋" w:asciiTheme="minorEastAsia" w:hAnsiTheme="minorEastAsia" w:eastAsiaTheme="minorEastAsia"/>
          <w:sz w:val="24"/>
        </w:rPr>
        <w:t xml:space="preserve">二、申请人的资格要求：</w:t>
      </w:r>
      <w:bookmarkEnd w:id="4"/>
      <w:r/>
      <w:bookmarkEnd w:id="5"/>
      <w:r/>
      <w:bookmarkEnd w:id="6"/>
      <w:r/>
      <w:bookmarkEnd w:id="7"/>
      <w:r/>
      <w:r/>
    </w:p>
    <w:p>
      <w:pPr>
        <w:ind w:firstLine="53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（一）满足《中华人民共和国政府采购法》第二十二条规定：</w:t>
      </w:r>
      <w:r/>
    </w:p>
    <w:p>
      <w:pPr>
        <w:ind w:firstLine="53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（1）具有独立承担民事责任的能力（提供法人或者其他组织的营业执照，复印件加盖公章）；</w:t>
      </w:r>
      <w:r/>
    </w:p>
    <w:p>
      <w:pPr>
        <w:ind w:firstLine="53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（2）具有良好的商业信誉和健全的财务会计制度（提供上一年度末的财务报表，复印件加盖公章）（法人或者其他组织成立未满一年的可以不提供）；</w:t>
      </w:r>
      <w:r/>
    </w:p>
    <w:p>
      <w:pPr>
        <w:ind w:firstLine="53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（3）具有履行合同所必需的设备和专业技术能力（提供具备履行合同所必需的设备和专业技术能力声明原件，复印件加盖公章）；</w:t>
      </w:r>
      <w:r/>
    </w:p>
    <w:p>
      <w:pPr>
        <w:ind w:firstLine="53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（4）有依法缴纳税收和社会保障资金的良好记录（提供参加本次政府采购活动前半年内（至少一个月）依法缴纳税收和社会保障资金的相关资料，复印件加盖公章）（成立未满一个月的可以不提供）；</w:t>
      </w:r>
      <w:r/>
    </w:p>
    <w:p>
      <w:pPr>
        <w:ind w:firstLine="53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（5）参加政府采购活动前三年内，在经营活动中没有重大违法记录（提供参加本次政府采购活动前3年内在经营活动中没有重大违法记录的书面声明的原件）；</w:t>
      </w:r>
      <w:r/>
    </w:p>
    <w:p>
      <w:pPr>
        <w:ind w:firstLine="539"/>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（6）法律、行政法规规定的其他条件。</w:t>
      </w:r>
      <w:r/>
    </w:p>
    <w:p>
      <w:pPr>
        <w:ind w:firstLine="53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（二）落实政府采购政策需满足的资格要求：本项目整体专门面向中小企业采购，</w:t>
      </w:r>
      <w:r>
        <w:rPr>
          <w:rFonts w:hint="eastAsia" w:ascii="宋体" w:hAnsi="宋体" w:cs="宋体"/>
          <w:color w:val="000000"/>
          <w:sz w:val="24"/>
          <w:szCs w:val="24"/>
        </w:rPr>
        <w:t xml:space="preserve">供应商应为中小微企业、监狱企业、残疾人福利性单位</w:t>
      </w:r>
      <w:r>
        <w:rPr>
          <w:rFonts w:hint="eastAsia" w:cs="仿宋" w:asciiTheme="minorEastAsia" w:hAnsiTheme="minorEastAsia" w:eastAsiaTheme="minorEastAsia"/>
          <w:b/>
          <w:sz w:val="24"/>
          <w:szCs w:val="24"/>
        </w:rPr>
        <w:t xml:space="preserve">。</w:t>
      </w:r>
      <w:r/>
    </w:p>
    <w:p>
      <w:pPr>
        <w:ind w:firstLine="539"/>
        <w:spacing w:line="360" w:lineRule="auto"/>
        <w:rPr>
          <w:rFonts w:cs="仿宋" w:asciiTheme="minorEastAsia" w:hAnsiTheme="minorEastAsia" w:eastAsiaTheme="minorEastAsia"/>
          <w:bCs/>
          <w:sz w:val="24"/>
        </w:rPr>
      </w:pPr>
      <w:r>
        <w:rPr>
          <w:rFonts w:hint="eastAsia" w:cs="仿宋" w:asciiTheme="minorEastAsia" w:hAnsiTheme="minorEastAsia" w:eastAsiaTheme="minorEastAsia"/>
          <w:sz w:val="24"/>
          <w:szCs w:val="24"/>
        </w:rPr>
        <w:t xml:space="preserve">（三）</w:t>
      </w:r>
      <w:r>
        <w:rPr>
          <w:rFonts w:hint="eastAsia" w:cs="仿宋" w:asciiTheme="minorEastAsia" w:hAnsiTheme="minorEastAsia" w:eastAsiaTheme="minorEastAsia"/>
          <w:bCs/>
          <w:sz w:val="24"/>
        </w:rPr>
        <w:t xml:space="preserve">本项目的特定资格要求：</w:t>
      </w:r>
      <w:r/>
    </w:p>
    <w:p>
      <w:pPr>
        <w:ind w:firstLine="539"/>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1.</w:t>
      </w:r>
      <w:r>
        <w:rPr>
          <w:rFonts w:hint="eastAsia" w:cs="仿宋" w:asciiTheme="minorEastAsia" w:hAnsiTheme="minorEastAsia" w:eastAsiaTheme="minorEastAsia"/>
          <w:sz w:val="24"/>
          <w:szCs w:val="24"/>
        </w:rPr>
        <w:t xml:space="preserve">投标人须具有</w:t>
      </w:r>
      <w:r>
        <w:rPr>
          <w:rFonts w:hint="eastAsia" w:cs="仿宋" w:asciiTheme="minorEastAsia" w:hAnsiTheme="minorEastAsia" w:eastAsiaTheme="minorEastAsia"/>
          <w:sz w:val="24"/>
        </w:rPr>
        <w:t xml:space="preserve">钢结构工程专业承包二级（含）以上并且具有有效的安全生产许可证（提供原件扫描件上传至响应文件）；</w:t>
      </w:r>
      <w:r/>
    </w:p>
    <w:p>
      <w:pPr>
        <w:ind w:firstLine="539"/>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2.</w:t>
      </w:r>
      <w:r>
        <w:rPr>
          <w:rFonts w:hint="eastAsia" w:cs="仿宋" w:asciiTheme="minorEastAsia" w:hAnsiTheme="minorEastAsia" w:eastAsiaTheme="minorEastAsia"/>
          <w:sz w:val="24"/>
          <w:lang w:val="en-GB"/>
        </w:rPr>
        <w:t xml:space="preserve">项目</w:t>
      </w:r>
      <w:r>
        <w:rPr>
          <w:rFonts w:hint="eastAsia" w:cs="仿宋" w:asciiTheme="minorEastAsia" w:hAnsiTheme="minorEastAsia" w:eastAsiaTheme="minorEastAsia"/>
          <w:sz w:val="24"/>
        </w:rPr>
        <w:t xml:space="preserve">负责人</w:t>
      </w:r>
      <w:r>
        <w:rPr>
          <w:rFonts w:hint="eastAsia" w:cs="仿宋" w:asciiTheme="minorEastAsia" w:hAnsiTheme="minorEastAsia" w:eastAsiaTheme="minorEastAsia"/>
          <w:sz w:val="24"/>
          <w:lang w:val="en-GB"/>
        </w:rPr>
        <w:t xml:space="preserve">资质类别和等级：具有注册建造师</w:t>
      </w:r>
      <w:r>
        <w:rPr>
          <w:rFonts w:hint="eastAsia" w:cs="仿宋" w:asciiTheme="minorEastAsia" w:hAnsiTheme="minorEastAsia" w:eastAsiaTheme="minorEastAsia"/>
          <w:sz w:val="24"/>
        </w:rPr>
        <w:t xml:space="preserve">建筑</w:t>
      </w:r>
      <w:r>
        <w:rPr>
          <w:rFonts w:hint="eastAsia" w:cs="仿宋" w:asciiTheme="minorEastAsia" w:hAnsiTheme="minorEastAsia" w:eastAsiaTheme="minorEastAsia"/>
          <w:sz w:val="24"/>
          <w:lang w:val="en-GB"/>
        </w:rPr>
        <w:t xml:space="preserve">工程</w:t>
      </w:r>
      <w:r>
        <w:rPr>
          <w:rFonts w:hint="eastAsia" w:cs="仿宋" w:asciiTheme="minorEastAsia" w:hAnsiTheme="minorEastAsia" w:eastAsiaTheme="minorEastAsia"/>
          <w:sz w:val="24"/>
        </w:rPr>
        <w:t xml:space="preserve">二</w:t>
      </w:r>
      <w:r>
        <w:rPr>
          <w:rFonts w:hint="eastAsia" w:cs="仿宋" w:asciiTheme="minorEastAsia" w:hAnsiTheme="minorEastAsia" w:eastAsiaTheme="minorEastAsia"/>
          <w:sz w:val="24"/>
          <w:lang w:val="en-GB"/>
        </w:rPr>
        <w:t xml:space="preserve">级</w:t>
      </w:r>
      <w:r>
        <w:rPr>
          <w:rFonts w:hint="eastAsia" w:cs="仿宋" w:asciiTheme="minorEastAsia" w:hAnsiTheme="minorEastAsia" w:eastAsiaTheme="minorEastAsia"/>
          <w:sz w:val="24"/>
        </w:rPr>
        <w:t xml:space="preserve">（含）</w:t>
      </w:r>
      <w:r>
        <w:rPr>
          <w:rFonts w:hint="eastAsia" w:cs="仿宋" w:asciiTheme="minorEastAsia" w:hAnsiTheme="minorEastAsia" w:eastAsiaTheme="minorEastAsia"/>
          <w:sz w:val="24"/>
          <w:lang w:val="en-GB"/>
        </w:rPr>
        <w:t xml:space="preserve">以上，并且具有有效期内的安全生产考核B证（提供原件扫描件上传至</w:t>
      </w:r>
      <w:r>
        <w:rPr>
          <w:rFonts w:hint="eastAsia" w:cs="仿宋" w:asciiTheme="minorEastAsia" w:hAnsiTheme="minorEastAsia" w:eastAsiaTheme="minorEastAsia"/>
          <w:sz w:val="24"/>
        </w:rPr>
        <w:t xml:space="preserve">响应</w:t>
      </w:r>
      <w:r>
        <w:rPr>
          <w:rFonts w:hint="eastAsia" w:cs="仿宋" w:asciiTheme="minorEastAsia" w:hAnsiTheme="minorEastAsia" w:eastAsiaTheme="minorEastAsia"/>
          <w:sz w:val="24"/>
          <w:lang w:val="en-GB"/>
        </w:rPr>
        <w:t xml:space="preserve">文件）；</w:t>
      </w:r>
      <w:r/>
    </w:p>
    <w:p>
      <w:pPr>
        <w:ind w:firstLine="540"/>
        <w:spacing w:line="360" w:lineRule="auto"/>
        <w:rPr>
          <w:rFonts w:cs="仿宋" w:asciiTheme="minorEastAsia" w:hAnsiTheme="minorEastAsia" w:eastAsiaTheme="minorEastAsia"/>
          <w:sz w:val="24"/>
          <w:lang w:val="en-GB"/>
        </w:rPr>
      </w:pPr>
      <w:r>
        <w:rPr>
          <w:rFonts w:hint="eastAsia" w:cs="仿宋" w:asciiTheme="minorEastAsia" w:hAnsiTheme="minorEastAsia" w:eastAsiaTheme="minorEastAsia"/>
          <w:sz w:val="24"/>
          <w:lang w:val="en-GB"/>
        </w:rPr>
        <w:t xml:space="preserve">3.供应商必须提供社保机构出具的近半年</w:t>
      </w:r>
      <w:r>
        <w:rPr>
          <w:rFonts w:hint="eastAsia" w:cs="仿宋" w:asciiTheme="minorEastAsia" w:hAnsiTheme="minorEastAsia" w:eastAsiaTheme="minorEastAsia"/>
          <w:sz w:val="24"/>
        </w:rPr>
        <w:t xml:space="preserve">内任意一个月</w:t>
      </w:r>
      <w:r>
        <w:rPr>
          <w:rFonts w:hint="eastAsia" w:cs="仿宋" w:asciiTheme="minorEastAsia" w:hAnsiTheme="minorEastAsia" w:eastAsiaTheme="minorEastAsia"/>
          <w:sz w:val="24"/>
          <w:lang w:val="en-GB"/>
        </w:rPr>
        <w:t xml:space="preserve">供应商为</w:t>
      </w:r>
      <w:r>
        <w:rPr>
          <w:rFonts w:hint="eastAsia" w:cs="仿宋" w:asciiTheme="minorEastAsia" w:hAnsiTheme="minorEastAsia" w:eastAsiaTheme="minorEastAsia"/>
          <w:sz w:val="24"/>
        </w:rPr>
        <w:t xml:space="preserve">项</w:t>
      </w:r>
      <w:r>
        <w:rPr>
          <w:rFonts w:hint="eastAsia" w:cs="仿宋" w:asciiTheme="minorEastAsia" w:hAnsiTheme="minorEastAsia" w:eastAsiaTheme="minorEastAsia"/>
          <w:sz w:val="24"/>
          <w:lang w:val="en-GB"/>
        </w:rPr>
        <w:t xml:space="preserve">目</w:t>
      </w:r>
      <w:r>
        <w:rPr>
          <w:rFonts w:hint="eastAsia" w:cs="仿宋" w:asciiTheme="minorEastAsia" w:hAnsiTheme="minorEastAsia" w:eastAsiaTheme="minorEastAsia"/>
          <w:sz w:val="24"/>
        </w:rPr>
        <w:t xml:space="preserve">负责人</w:t>
      </w:r>
      <w:r>
        <w:rPr>
          <w:rFonts w:hint="eastAsia" w:cs="仿宋" w:asciiTheme="minorEastAsia" w:hAnsiTheme="minorEastAsia" w:eastAsiaTheme="minorEastAsia"/>
          <w:sz w:val="24"/>
          <w:lang w:val="en-GB"/>
        </w:rPr>
        <w:t xml:space="preserve">缴纳的养老保险缴费证明材料并加盖社保中心公章或社保中心参保缴费证明电子专用章（具有可验证的</w:t>
      </w:r>
      <w:r>
        <w:rPr>
          <w:rFonts w:hint="eastAsia" w:cs="仿宋" w:asciiTheme="minorEastAsia" w:hAnsiTheme="minorEastAsia" w:eastAsiaTheme="minorEastAsia"/>
          <w:sz w:val="24"/>
          <w:lang w:val="en-GB"/>
        </w:rPr>
        <w:t xml:space="preserve">二维码或</w:t>
      </w:r>
      <w:r>
        <w:rPr>
          <w:rFonts w:hint="eastAsia" w:cs="仿宋" w:asciiTheme="minorEastAsia" w:hAnsiTheme="minorEastAsia" w:eastAsiaTheme="minorEastAsia"/>
          <w:sz w:val="24"/>
          <w:lang w:val="en-GB"/>
        </w:rPr>
        <w:t xml:space="preserve">验证码），（高校设计院或军队的事业编制人员无法提供</w:t>
      </w:r>
      <w:r>
        <w:rPr>
          <w:rFonts w:hint="eastAsia" w:cs="仿宋" w:asciiTheme="minorEastAsia" w:hAnsiTheme="minorEastAsia" w:eastAsiaTheme="minorEastAsia"/>
          <w:sz w:val="24"/>
          <w:lang w:val="en-GB"/>
        </w:rPr>
        <w:t xml:space="preserve">社保证明</w:t>
      </w:r>
      <w:r>
        <w:rPr>
          <w:rFonts w:hint="eastAsia" w:cs="仿宋" w:asciiTheme="minorEastAsia" w:hAnsiTheme="minorEastAsia" w:eastAsiaTheme="minorEastAsia"/>
          <w:sz w:val="24"/>
          <w:lang w:val="en-GB"/>
        </w:rPr>
        <w:t xml:space="preserve">，须提供所在单位上级人事组织或编制主管部门出具的人员编制核准证明材料，退休人员需提供退休证明）。</w:t>
      </w:r>
      <w:r/>
    </w:p>
    <w:p>
      <w:pPr>
        <w:ind w:firstLine="540"/>
        <w:spacing w:line="360" w:lineRule="auto"/>
        <w:rPr>
          <w:rFonts w:cs="仿宋" w:asciiTheme="minorEastAsia" w:hAnsiTheme="minorEastAsia" w:eastAsiaTheme="minorEastAsia"/>
          <w:sz w:val="24"/>
          <w:lang w:val="en-GB"/>
        </w:rPr>
      </w:pPr>
      <w:r>
        <w:rPr>
          <w:rFonts w:hint="eastAsia" w:cs="仿宋" w:asciiTheme="minorEastAsia" w:hAnsiTheme="minorEastAsia" w:eastAsiaTheme="minorEastAsia"/>
          <w:sz w:val="24"/>
        </w:rPr>
        <w:t xml:space="preserve">4.</w:t>
      </w:r>
      <w:r>
        <w:rPr>
          <w:rFonts w:hint="eastAsia" w:cs="仿宋" w:asciiTheme="minorEastAsia" w:hAnsiTheme="minorEastAsia" w:eastAsiaTheme="minorEastAsia"/>
          <w:sz w:val="24"/>
          <w:lang w:val="en-GB"/>
        </w:rPr>
        <w:t xml:space="preserve">项目经理无在建工程，须满足以下条件之一：a.项目经理未变更的，以合同工</w:t>
      </w:r>
      <w:r>
        <w:rPr>
          <w:rFonts w:hint="eastAsia" w:cs="仿宋" w:asciiTheme="minorEastAsia" w:hAnsiTheme="minorEastAsia" w:eastAsiaTheme="minorEastAsia"/>
          <w:sz w:val="24"/>
          <w:lang w:val="en-GB"/>
        </w:rPr>
        <w:t xml:space="preserve">程通过</w:t>
      </w:r>
      <w:r>
        <w:rPr>
          <w:rFonts w:hint="eastAsia" w:cs="仿宋" w:asciiTheme="minorEastAsia" w:hAnsiTheme="minorEastAsia" w:eastAsiaTheme="minorEastAsia"/>
          <w:sz w:val="24"/>
          <w:lang w:val="en-GB"/>
        </w:rPr>
        <w:t xml:space="preserve">完工验收或竣工验收为准；b.项目经理是变更后无在建的，须原合同工期已满且</w:t>
      </w:r>
      <w:r>
        <w:rPr>
          <w:rFonts w:hint="eastAsia" w:cs="仿宋" w:asciiTheme="minorEastAsia" w:hAnsiTheme="minorEastAsia" w:eastAsiaTheme="minorEastAsia"/>
          <w:sz w:val="24"/>
          <w:lang w:val="en-GB"/>
        </w:rPr>
        <w:t xml:space="preserve">自项目</w:t>
      </w:r>
      <w:r>
        <w:rPr>
          <w:rFonts w:hint="eastAsia" w:cs="仿宋" w:asciiTheme="minorEastAsia" w:hAnsiTheme="minorEastAsia" w:eastAsiaTheme="minorEastAsia"/>
          <w:sz w:val="24"/>
          <w:lang w:val="en-GB"/>
        </w:rPr>
        <w:t xml:space="preserve">主管部门同意变更备案之日已满6个月；或者因非承包方原因致使工程项目停工超过120天，且经建设单位同意，相应主管部门核准并已经办理项目经理变更手续（提供承诺书）。</w:t>
      </w:r>
      <w:r/>
    </w:p>
    <w:p>
      <w:pPr>
        <w:ind w:firstLine="540"/>
        <w:spacing w:line="360" w:lineRule="auto"/>
        <w:rPr>
          <w:rFonts w:cs="仿宋" w:asciiTheme="minorEastAsia" w:hAnsiTheme="minorEastAsia" w:eastAsiaTheme="minorEastAsia"/>
          <w:sz w:val="24"/>
          <w:lang w:val="en-GB"/>
        </w:rPr>
      </w:pPr>
      <w:r>
        <w:rPr>
          <w:rFonts w:hint="eastAsia" w:cs="仿宋" w:asciiTheme="minorEastAsia" w:hAnsiTheme="minorEastAsia" w:eastAsiaTheme="minorEastAsia"/>
          <w:sz w:val="24"/>
        </w:rPr>
        <w:t xml:space="preserve">5.</w:t>
      </w:r>
      <w:r>
        <w:rPr>
          <w:rFonts w:hint="eastAsia" w:cs="仿宋" w:asciiTheme="minorEastAsia" w:hAnsiTheme="minorEastAsia" w:eastAsiaTheme="minorEastAsia"/>
          <w:sz w:val="24"/>
          <w:lang w:val="en-GB"/>
        </w:rPr>
        <w:t xml:space="preserve">项目经理必须满足下列条件：项目经理不得同时在两个或者两个以上单位受聘或者执业：a.同时在两个及以上单位签订劳动合同或缴纳社会保险；b.将本人执（职）业资格证书同时注册在两个及以上单位；c.另本项目不接受投标人拟派项目经理同时任个体工商户（个体经济组织）经营者或其他单位法定代表人、股东、董事、监事（符合并提供承诺书原件）。</w:t>
      </w:r>
      <w:r/>
    </w:p>
    <w:p>
      <w:pPr>
        <w:ind w:firstLine="53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（四）其他资格条件：</w:t>
      </w:r>
      <w:r/>
    </w:p>
    <w:p>
      <w:pPr>
        <w:ind w:firstLine="53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未被“信用中国”网站（www.creditchina.gov.cn）、“中国政府采购网"(www.ccgp.gov.cn)列入失信被执行人、重大税收违法案件当事人名单、政府采购严重违法失信行为记录名单。</w:t>
      </w:r>
      <w:r/>
    </w:p>
    <w:p>
      <w:pPr>
        <w:ind w:firstLine="53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（五）拒绝下述供应商参加本次采购活动：</w:t>
      </w:r>
      <w:r/>
    </w:p>
    <w:p>
      <w:pPr>
        <w:ind w:firstLine="53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（1）供应商单位负责人为同一人或者存在直接控股、管理关系的不同供应商，不得参加同一合同项下的政府采购活动。</w:t>
      </w:r>
      <w:r/>
    </w:p>
    <w:p>
      <w:pPr>
        <w:ind w:firstLine="53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（2）供应商被“信用中国”网站（www.creditchina.gov.cn）、“中国政府采购网”(www.ccgp.gov.cn)列入失信被执行人、重大税收违法案件当事人名单、政府采购严重违法失信行为记录名单。</w:t>
      </w:r>
      <w:r/>
    </w:p>
    <w:p>
      <w:pPr>
        <w:pStyle w:val="819"/>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三、</w:t>
      </w:r>
      <w:r>
        <w:rPr>
          <w:rFonts w:hint="eastAsia" w:cs="仿宋" w:asciiTheme="minorEastAsia" w:hAnsiTheme="minorEastAsia" w:eastAsiaTheme="minorEastAsia"/>
          <w:sz w:val="24"/>
          <w:lang w:val="zh-CN"/>
        </w:rPr>
        <w:t xml:space="preserve">获取</w:t>
      </w:r>
      <w:r>
        <w:rPr>
          <w:rFonts w:hint="eastAsia" w:cs="仿宋" w:asciiTheme="minorEastAsia" w:hAnsiTheme="minorEastAsia" w:eastAsiaTheme="minorEastAsia"/>
          <w:sz w:val="24"/>
        </w:rPr>
        <w:t xml:space="preserve">磋商</w:t>
      </w:r>
      <w:r>
        <w:rPr>
          <w:rFonts w:hint="eastAsia" w:cs="仿宋" w:asciiTheme="minorEastAsia" w:hAnsiTheme="minorEastAsia" w:eastAsiaTheme="minorEastAsia"/>
          <w:sz w:val="24"/>
          <w:lang w:val="zh-CN"/>
        </w:rPr>
        <w:t xml:space="preserve">文件</w:t>
      </w:r>
      <w:r/>
    </w:p>
    <w:p>
      <w:pPr>
        <w:ind w:firstLine="480"/>
        <w:spacing w:line="360" w:lineRule="auto"/>
        <w:rPr>
          <w:rFonts w:hint="eastAsia" w:ascii="宋体" w:hAnsi="宋体" w:cs="宋体"/>
          <w:bCs/>
          <w:sz w:val="24"/>
          <w:highlight w:val="yellow"/>
          <w:lang w:val="zh-CN"/>
        </w:rPr>
      </w:pPr>
      <w:r>
        <w:rPr>
          <w:rFonts w:hint="eastAsia" w:ascii="宋体" w:hAnsi="宋体" w:cs="宋体"/>
          <w:bCs/>
          <w:sz w:val="24"/>
          <w:lang w:val="zh-CN"/>
        </w:rPr>
        <w:t xml:space="preserve">时间：自磋商文件公告发布之日起5个工作日</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地点：江苏政府采购网</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方式：供应商登陆“江苏政府采购网”，在网站首页点击“苏</w:t>
      </w:r>
      <w:r>
        <w:rPr>
          <w:rFonts w:hint="eastAsia" w:ascii="宋体" w:hAnsi="宋体" w:cs="宋体"/>
          <w:bCs/>
          <w:sz w:val="24"/>
          <w:lang w:val="zh-CN"/>
        </w:rPr>
        <w:t xml:space="preserve">采云</w:t>
      </w:r>
      <w:r>
        <w:rPr>
          <w:rFonts w:hint="eastAsia" w:ascii="宋体" w:hAnsi="宋体" w:cs="宋体"/>
          <w:bCs/>
          <w:sz w:val="24"/>
          <w:lang w:val="zh-CN"/>
        </w:rPr>
        <w:t xml:space="preserve">”→使用CA数字证书“CA锁”登录系统(新用户需进行“平台用户注册”)→“项目参与”进行登记，在“可参与项目”中选择“我要参与”，参与成功后到“已参与项目”界面中找到该项目下载文件并进行操作。</w:t>
      </w:r>
      <w:r>
        <w:rPr>
          <w:rFonts w:hint="eastAsia" w:ascii="宋体" w:hAnsi="宋体" w:cs="宋体"/>
          <w:bCs/>
          <w:sz w:val="24"/>
        </w:rPr>
        <w:t xml:space="preserve">注：</w:t>
      </w:r>
      <w:r>
        <w:rPr>
          <w:rFonts w:hint="eastAsia" w:ascii="宋体" w:hAnsi="宋体" w:cs="宋体"/>
          <w:bCs/>
          <w:sz w:val="24"/>
          <w:lang w:val="zh-CN"/>
        </w:rPr>
        <w:t xml:space="preserve">“CA数字证书”的办理材料以及供应商操作手册详见：http://jsxcmm.com/help/gys.html。“苏</w:t>
      </w:r>
      <w:r>
        <w:rPr>
          <w:rFonts w:hint="eastAsia" w:ascii="宋体" w:hAnsi="宋体" w:cs="宋体"/>
          <w:bCs/>
          <w:sz w:val="24"/>
          <w:lang w:val="zh-CN"/>
        </w:rPr>
        <w:t xml:space="preserve">采云</w:t>
      </w:r>
      <w:r>
        <w:rPr>
          <w:rFonts w:hint="eastAsia" w:ascii="宋体" w:hAnsi="宋体" w:cs="宋体"/>
          <w:bCs/>
          <w:sz w:val="24"/>
          <w:lang w:val="zh-CN"/>
        </w:rPr>
        <w:t xml:space="preserve">”系统的网址：http://jszfcg.jsczt.cn/jszc/login。</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售价：0.00元。</w:t>
      </w:r>
      <w:r/>
    </w:p>
    <w:p>
      <w:pPr>
        <w:pStyle w:val="819"/>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四、响应文件提交</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时间：202</w:t>
      </w:r>
      <w:r>
        <w:rPr>
          <w:rFonts w:hint="eastAsia"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01</w:t>
      </w:r>
      <w:r>
        <w:rPr>
          <w:rFonts w:hint="eastAsia" w:ascii="宋体" w:hAnsi="宋体" w:cs="宋体"/>
          <w:bCs/>
          <w:sz w:val="24"/>
          <w:lang w:val="zh-CN"/>
        </w:rPr>
        <w:t xml:space="preserve">月</w:t>
      </w:r>
      <w:r>
        <w:rPr>
          <w:rFonts w:hint="eastAsia" w:ascii="宋体" w:hAnsi="宋体" w:cs="宋体"/>
          <w:bCs/>
          <w:sz w:val="24"/>
        </w:rPr>
        <w:t xml:space="preserve">05</w:t>
      </w:r>
      <w:r>
        <w:rPr>
          <w:rFonts w:hint="eastAsia" w:ascii="宋体" w:hAnsi="宋体" w:cs="宋体"/>
          <w:bCs/>
          <w:sz w:val="24"/>
          <w:lang w:val="zh-CN"/>
        </w:rPr>
        <w:t xml:space="preserve">日09点30分（北京时间）；</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地点：江苏省政府采购交易系统(苏</w:t>
      </w:r>
      <w:r>
        <w:rPr>
          <w:rFonts w:hint="eastAsia" w:ascii="宋体" w:hAnsi="宋体" w:cs="宋体"/>
          <w:bCs/>
          <w:sz w:val="24"/>
          <w:lang w:val="zh-CN"/>
        </w:rPr>
        <w:t xml:space="preserve">采云</w:t>
      </w:r>
      <w:r>
        <w:rPr>
          <w:rFonts w:hint="eastAsia" w:ascii="宋体" w:hAnsi="宋体" w:cs="宋体"/>
          <w:bCs/>
          <w:sz w:val="24"/>
          <w:lang w:val="zh-CN"/>
        </w:rPr>
        <w:t xml:space="preserve">系统)网上开标大厅</w:t>
      </w:r>
      <w:r/>
    </w:p>
    <w:p>
      <w:pPr>
        <w:pStyle w:val="819"/>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五、开启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时间：202</w:t>
      </w:r>
      <w:r>
        <w:rPr>
          <w:rFonts w:hint="eastAsia"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01</w:t>
      </w:r>
      <w:r>
        <w:rPr>
          <w:rFonts w:hint="eastAsia" w:ascii="宋体" w:hAnsi="宋体" w:cs="宋体"/>
          <w:bCs/>
          <w:sz w:val="24"/>
          <w:lang w:val="zh-CN"/>
        </w:rPr>
        <w:t xml:space="preserve">月</w:t>
      </w:r>
      <w:r>
        <w:rPr>
          <w:rFonts w:hint="eastAsia" w:ascii="宋体" w:hAnsi="宋体" w:cs="宋体"/>
          <w:bCs/>
          <w:sz w:val="24"/>
        </w:rPr>
        <w:t xml:space="preserve">05</w:t>
      </w:r>
      <w:r>
        <w:rPr>
          <w:rFonts w:hint="eastAsia" w:ascii="宋体" w:hAnsi="宋体" w:cs="宋体"/>
          <w:bCs/>
          <w:sz w:val="24"/>
          <w:lang w:val="zh-CN"/>
        </w:rPr>
        <w:t xml:space="preserve">日09点30分（北京时间）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地点：江苏省政府采购交易系统（苏</w:t>
      </w:r>
      <w:r>
        <w:rPr>
          <w:rFonts w:hint="eastAsia" w:ascii="宋体" w:hAnsi="宋体" w:cs="宋体"/>
          <w:bCs/>
          <w:sz w:val="24"/>
          <w:lang w:val="zh-CN"/>
        </w:rPr>
        <w:t xml:space="preserve">采云</w:t>
      </w:r>
      <w:r>
        <w:rPr>
          <w:rFonts w:hint="eastAsia" w:ascii="宋体" w:hAnsi="宋体" w:cs="宋体"/>
          <w:bCs/>
          <w:sz w:val="24"/>
          <w:lang w:val="zh-CN"/>
        </w:rPr>
        <w:t xml:space="preserve">系统）网上开标大厅</w:t>
      </w:r>
      <w:r/>
    </w:p>
    <w:p>
      <w:pPr>
        <w:pStyle w:val="819"/>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六、公告期限</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自本公告发布之日起</w:t>
      </w:r>
      <w:r>
        <w:rPr>
          <w:rFonts w:hint="eastAsia" w:ascii="宋体" w:hAnsi="宋体" w:cs="宋体"/>
          <w:bCs/>
          <w:sz w:val="24"/>
        </w:rPr>
        <w:t xml:space="preserve">3</w:t>
      </w:r>
      <w:r>
        <w:rPr>
          <w:rFonts w:hint="eastAsia" w:ascii="宋体" w:hAnsi="宋体" w:cs="宋体"/>
          <w:bCs/>
          <w:sz w:val="24"/>
          <w:lang w:val="zh-CN"/>
        </w:rPr>
        <w:t xml:space="preserve">个工作日。</w:t>
      </w:r>
      <w:r/>
    </w:p>
    <w:p>
      <w:pPr>
        <w:pStyle w:val="819"/>
        <w:rPr>
          <w:rFonts w:cs="仿宋" w:asciiTheme="minorEastAsia" w:hAnsiTheme="minorEastAsia" w:eastAsiaTheme="minorEastAsia"/>
          <w:sz w:val="24"/>
          <w:lang w:val="zh-CN"/>
        </w:rPr>
      </w:pPr>
      <w:r>
        <w:rPr>
          <w:rFonts w:hint="eastAsia" w:cs="仿宋" w:asciiTheme="minorEastAsia" w:hAnsiTheme="minorEastAsia" w:eastAsiaTheme="minorEastAsia"/>
          <w:sz w:val="24"/>
        </w:rPr>
        <w:t xml:space="preserve">七</w:t>
      </w:r>
      <w:r>
        <w:rPr>
          <w:rFonts w:hint="eastAsia" w:cs="仿宋" w:asciiTheme="minorEastAsia" w:hAnsiTheme="minorEastAsia" w:eastAsiaTheme="minorEastAsia"/>
          <w:sz w:val="24"/>
          <w:lang w:val="zh-CN"/>
        </w:rPr>
        <w:t xml:space="preserve">、其他补充事宜</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1.本次采购采用“政府采购管理交易系统（苏</w:t>
      </w:r>
      <w:r>
        <w:rPr>
          <w:rFonts w:hint="eastAsia" w:ascii="宋体" w:hAnsi="宋体" w:cs="宋体"/>
          <w:bCs/>
          <w:sz w:val="24"/>
          <w:lang w:val="zh-CN"/>
        </w:rPr>
        <w:t xml:space="preserve">采云</w:t>
      </w:r>
      <w:r>
        <w:rPr>
          <w:rFonts w:hint="eastAsia" w:ascii="宋体" w:hAnsi="宋体" w:cs="宋体"/>
          <w:bCs/>
          <w:sz w:val="24"/>
          <w:lang w:val="zh-CN"/>
        </w:rPr>
        <w:t xml:space="preserve">）”，招标、投标、评标和中标结果发布全程电子化，开标方式为不见面开标。供应商应当按照《政府采购管理交易系统（苏</w:t>
      </w:r>
      <w:r>
        <w:rPr>
          <w:rFonts w:hint="eastAsia" w:ascii="宋体" w:hAnsi="宋体" w:cs="宋体"/>
          <w:bCs/>
          <w:sz w:val="24"/>
          <w:lang w:val="zh-CN"/>
        </w:rPr>
        <w:t xml:space="preserve">采云</w:t>
      </w:r>
      <w:r>
        <w:rPr>
          <w:rFonts w:hint="eastAsia" w:ascii="宋体" w:hAnsi="宋体" w:cs="宋体"/>
          <w:bCs/>
          <w:sz w:val="24"/>
          <w:lang w:val="zh-CN"/>
        </w:rPr>
        <w:t xml:space="preserve">）供应商操作手册》参加投标活动。如供应商未按要求操作，由此所产生的风险由供应商自行承担。</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2.供应商如确定参加磋商，可自行下载采购文件及有关资料，按照《操作手册》进行注册，领取CA和办理电子签章，并按《操作手册》要求制作、上传电子投标文件，</w:t>
      </w:r>
      <w:r>
        <w:rPr>
          <w:rFonts w:hint="eastAsia" w:ascii="宋体" w:hAnsi="宋体" w:cs="宋体"/>
          <w:bCs/>
          <w:sz w:val="24"/>
        </w:rPr>
        <w:t xml:space="preserve">《操作手册》下载地址：</w:t>
      </w:r>
      <w:hyperlink r:id="rId16" w:tooltip="http://www.ccgp-jiangsu.gov.cn/jiangsu/zlxz/ee/ee3a4bc5a3454aa2b0d9312230633ce9.html" w:history="1">
        <w:r>
          <w:rPr>
            <w:rFonts w:hint="eastAsia" w:ascii="宋体" w:hAnsi="宋体" w:cs="宋体"/>
            <w:bCs/>
            <w:sz w:val="24"/>
            <w:lang w:val="zh-CN"/>
          </w:rPr>
          <w:t xml:space="preserve">http://www.ccgp-jiangsu.gov.cn/jiangsu/zlxz/ee/ee3a4bc5a3454aa2b0d9312230633ce9.html</w:t>
        </w:r>
      </w:hyperlink>
      <w:r>
        <w:rPr>
          <w:rFonts w:hint="eastAsia" w:ascii="宋体" w:hAnsi="宋体" w:cs="宋体"/>
          <w:bCs/>
          <w:sz w:val="24"/>
        </w:rPr>
        <w:t xml:space="preserve">。</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3.竞争性磋商、竞争性谈判、单一来源采购项目将与供应商就磋商（谈判）文件进行线上磋商（谈判），请供应商在开标前</w:t>
      </w:r>
      <w:r>
        <w:rPr>
          <w:rFonts w:hint="eastAsia" w:ascii="宋体" w:hAnsi="宋体" w:cs="宋体"/>
          <w:bCs/>
          <w:sz w:val="24"/>
          <w:lang w:val="zh-CN"/>
        </w:rPr>
        <w:t xml:space="preserve">登录谷歌浏览器</w:t>
      </w:r>
      <w:r>
        <w:rPr>
          <w:rFonts w:hint="eastAsia" w:ascii="宋体" w:hAnsi="宋体" w:cs="宋体"/>
          <w:bCs/>
          <w:sz w:val="24"/>
          <w:lang w:val="zh-CN"/>
        </w:rPr>
        <w:t xml:space="preserve">进入不见面大厅，并</w:t>
      </w:r>
      <w:r>
        <w:rPr>
          <w:rFonts w:hint="eastAsia" w:ascii="宋体" w:hAnsi="宋体" w:cs="宋体"/>
          <w:bCs/>
          <w:sz w:val="24"/>
          <w:lang w:val="zh-CN"/>
        </w:rPr>
        <w:t xml:space="preserve">准备好耳麦和</w:t>
      </w:r>
      <w:r>
        <w:rPr>
          <w:rFonts w:hint="eastAsia" w:ascii="宋体" w:hAnsi="宋体" w:cs="宋体"/>
          <w:bCs/>
          <w:sz w:val="24"/>
          <w:lang w:val="zh-CN"/>
        </w:rPr>
        <w:t xml:space="preserve">摄像</w:t>
      </w:r>
      <w:r>
        <w:rPr>
          <w:rFonts w:hint="eastAsia" w:ascii="宋体" w:hAnsi="宋体" w:cs="宋体"/>
          <w:bCs/>
          <w:sz w:val="24"/>
          <w:lang w:val="zh-CN"/>
        </w:rPr>
        <w:t xml:space="preserve">设备。因供应商网络与电源不稳定、未按要求配置上述设备、上述设备发生故障等自身原因，导致磋商（谈判）失败，供应商自行承担其后果。</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4.严格执行政府采购关于支持</w:t>
      </w:r>
      <w:r>
        <w:rPr>
          <w:rFonts w:hint="eastAsia" w:ascii="宋体" w:hAnsi="宋体" w:cs="宋体"/>
          <w:bCs/>
          <w:sz w:val="24"/>
          <w:lang w:val="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5.供应商对于投标产品的包装应按照“财办库〔2020〕123号</w:t>
      </w:r>
      <w:r>
        <w:rPr>
          <w:rFonts w:hint="eastAsia" w:ascii="宋体" w:hAnsi="宋体" w:cs="宋体"/>
          <w:bCs/>
          <w:sz w:val="24"/>
          <w:lang w:val="zh-CN"/>
        </w:rPr>
        <w:t xml:space="preserve">《</w:t>
      </w:r>
      <w:r>
        <w:rPr>
          <w:rFonts w:hint="eastAsia" w:ascii="宋体" w:hAnsi="宋体" w:cs="宋体"/>
          <w:bCs/>
          <w:sz w:val="24"/>
          <w:lang w:val="zh-CN"/>
        </w:rPr>
        <w:t xml:space="preserve">关于印发</w:t>
      </w:r>
      <w:r>
        <w:rPr>
          <w:rFonts w:hint="eastAsia" w:ascii="宋体" w:hAnsi="宋体" w:cs="宋体"/>
          <w:bCs/>
          <w:sz w:val="24"/>
          <w:lang w:val="zh-CN"/>
        </w:rPr>
        <w:t xml:space="preserve">《</w:t>
      </w:r>
      <w:r>
        <w:rPr>
          <w:rFonts w:hint="eastAsia" w:ascii="宋体" w:hAnsi="宋体" w:cs="宋体"/>
          <w:bCs/>
          <w:sz w:val="24"/>
          <w:lang w:val="zh-CN"/>
        </w:rPr>
        <w:t xml:space="preserve">商品包装政府采购需求标准（试行）》、《快递包装政府采购需求标准（试行）》的通知》”执行。</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6.落实政府采购《绿色建筑和绿色建材政府采购需求标准》（财库〔2022〕35号文）和《政府采购支持绿色建材促进建筑品质提升政策项目实施指南》（财办库〔2023〕52号）文件标准。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7</w:t>
      </w:r>
      <w:r>
        <w:rPr>
          <w:rFonts w:hint="eastAsia" w:ascii="宋体" w:hAnsi="宋体" w:cs="宋体"/>
          <w:bCs/>
          <w:sz w:val="24"/>
          <w:lang w:val="zh-CN"/>
        </w:rPr>
        <w:t xml:space="preserve">.本次采购不收取保证金。</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8</w:t>
      </w:r>
      <w:r>
        <w:rPr>
          <w:rFonts w:hint="eastAsia" w:ascii="宋体" w:hAnsi="宋体" w:cs="宋体"/>
          <w:bCs/>
          <w:sz w:val="24"/>
          <w:lang w:val="zh-CN"/>
        </w:rPr>
        <w:t xml:space="preserve">.现场考察、答疑时间：采购人不统一组织，有需要的供应商自行考察；</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9</w:t>
      </w:r>
      <w:r>
        <w:rPr>
          <w:rFonts w:hint="eastAsia" w:ascii="宋体" w:hAnsi="宋体" w:cs="宋体"/>
          <w:bCs/>
          <w:sz w:val="24"/>
          <w:lang w:val="zh-CN"/>
        </w:rPr>
        <w:t xml:space="preserve">.根据《关于在政府采购活动中推行信用承诺制的通知》</w:t>
      </w:r>
      <w:r>
        <w:rPr>
          <w:rFonts w:hint="eastAsia" w:ascii="宋体" w:hAnsi="宋体" w:cs="宋体"/>
          <w:bCs/>
          <w:sz w:val="24"/>
          <w:lang w:val="zh-CN"/>
        </w:rPr>
        <w:t xml:space="preserve">宁财购通</w:t>
      </w:r>
      <w:r>
        <w:rPr>
          <w:rFonts w:hint="eastAsia" w:ascii="宋体" w:hAnsi="宋体" w:cs="宋体"/>
          <w:bCs/>
          <w:sz w:val="24"/>
          <w:lang w:val="zh-CN"/>
        </w:rPr>
        <w:t xml:space="preserve">〔2021〕5号规定， 参加南京地区政府采购活动的供应商，应以书面形式向采购人或政府采购代理机构</w:t>
      </w:r>
      <w:r>
        <w:rPr>
          <w:rFonts w:hint="eastAsia" w:ascii="宋体" w:hAnsi="宋体" w:cs="宋体"/>
          <w:bCs/>
          <w:sz w:val="24"/>
          <w:lang w:val="zh-CN"/>
        </w:rPr>
        <w:t xml:space="preserve">作出</w:t>
      </w:r>
      <w:r>
        <w:rPr>
          <w:rFonts w:hint="eastAsia" w:ascii="宋体" w:hAnsi="宋体" w:cs="宋体"/>
          <w:bCs/>
          <w:sz w:val="24"/>
          <w:lang w:val="zh-CN"/>
        </w:rPr>
        <w:t xml:space="preserve">信用承诺。供应商应尽早做好承诺工作，点击‘南京公共采购信息网’首页 （https</w:t>
      </w:r>
      <w:r>
        <w:rPr>
          <w:rFonts w:hint="eastAsia" w:ascii="宋体" w:hAnsi="宋体" w:cs="宋体"/>
          <w:bCs/>
          <w:sz w:val="24"/>
          <w:lang w:val="zh-CN"/>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在政府采购资格审查环节，供应商只需提供书面《南京市政府采购供应商信用记录表暨信用承诺书》，即可替代以下证明材料：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（1）符合国家相关规定的财务状况报告；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（2）依法缴纳税收的证明材料；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（3）依法缴纳社会保障资金的证明材料；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（4）具备履行政府采购合同所必需的设备和专业技术能力的证明材料；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（5）参加政府采购活动前三年内在经营活动中没有重大违法记录的证明材料；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（6）未被列入失信被执行人、重大税收违法失信主体、政府采购严重违法失信行为记录名单的证明材料。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供应</w:t>
      </w:r>
      <w:r>
        <w:rPr>
          <w:rFonts w:hint="eastAsia" w:ascii="宋体" w:hAnsi="宋体" w:cs="宋体"/>
          <w:bCs/>
          <w:sz w:val="24"/>
          <w:lang w:val="zh-CN"/>
        </w:rPr>
        <w:t xml:space="preserve">商涉及</w:t>
      </w:r>
      <w:r>
        <w:rPr>
          <w:rFonts w:hint="eastAsia" w:ascii="宋体" w:hAnsi="宋体" w:cs="宋体"/>
          <w:bCs/>
          <w:sz w:val="24"/>
          <w:lang w:val="zh-CN"/>
        </w:rPr>
        <w:t xml:space="preserve">以下情形的，不适用信用承诺：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（1）供应商被列入严重失信主体名单；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（2）被相关监管部门</w:t>
      </w:r>
      <w:r>
        <w:rPr>
          <w:rFonts w:hint="eastAsia" w:ascii="宋体" w:hAnsi="宋体" w:cs="宋体"/>
          <w:bCs/>
          <w:sz w:val="24"/>
          <w:lang w:val="zh-CN"/>
        </w:rPr>
        <w:t xml:space="preserve">作出</w:t>
      </w:r>
      <w:r>
        <w:rPr>
          <w:rFonts w:hint="eastAsia" w:ascii="宋体" w:hAnsi="宋体" w:cs="宋体"/>
          <w:bCs/>
          <w:sz w:val="24"/>
          <w:lang w:val="zh-CN"/>
        </w:rPr>
        <w:t xml:space="preserve">行政处罚且尚在处罚有效期内；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（3）其他法律、行政法规规定的不适用信用承诺的情形。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供应商对信用承诺内容的真实性、合法性、有效性负责。如</w:t>
      </w:r>
      <w:r>
        <w:rPr>
          <w:rFonts w:hint="eastAsia" w:ascii="宋体" w:hAnsi="宋体" w:cs="宋体"/>
          <w:bCs/>
          <w:sz w:val="24"/>
          <w:lang w:val="zh-CN"/>
        </w:rPr>
        <w:t xml:space="preserve">作出</w:t>
      </w:r>
      <w:r>
        <w:rPr>
          <w:rFonts w:hint="eastAsia" w:ascii="宋体" w:hAnsi="宋体" w:cs="宋体"/>
          <w:bCs/>
          <w:sz w:val="24"/>
          <w:lang w:val="zh-CN"/>
        </w:rPr>
        <w:t xml:space="preserve">虚假信用承诺，视同为“提供虚假材料谋取中标、成交”的违法行为。</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有关本次采购的事项若存在变动或修改，敬请及时关注“江苏政府采购网”</w:t>
      </w:r>
      <w:r>
        <w:rPr>
          <w:rFonts w:hint="eastAsia" w:ascii="宋体" w:hAnsi="宋体" w:cs="宋体"/>
          <w:bCs/>
          <w:sz w:val="24"/>
        </w:rPr>
        <w:t xml:space="preserve">及“南京公共采购信息网”</w:t>
      </w:r>
      <w:r>
        <w:rPr>
          <w:rFonts w:hint="eastAsia" w:ascii="宋体" w:hAnsi="宋体" w:cs="宋体"/>
          <w:bCs/>
          <w:sz w:val="24"/>
          <w:lang w:val="zh-CN"/>
        </w:rPr>
        <w:t xml:space="preserve">发布的信息。</w:t>
      </w:r>
      <w:r/>
    </w:p>
    <w:p>
      <w:pPr>
        <w:pStyle w:val="819"/>
        <w:rPr>
          <w:rFonts w:cs="仿宋" w:asciiTheme="minorEastAsia" w:hAnsiTheme="minorEastAsia" w:eastAsiaTheme="minorEastAsia"/>
          <w:sz w:val="24"/>
        </w:rPr>
      </w:pPr>
      <w:r>
        <w:rPr>
          <w:rFonts w:hint="eastAsia" w:cs="仿宋" w:asciiTheme="minorEastAsia" w:hAnsiTheme="minorEastAsia" w:eastAsiaTheme="minorEastAsia"/>
          <w:sz w:val="24"/>
        </w:rPr>
        <w:t xml:space="preserve">八、凡对本次采购提出询问，请按以下方式联系。</w:t>
      </w:r>
      <w:r/>
    </w:p>
    <w:p>
      <w:pPr>
        <w:ind w:firstLine="480"/>
        <w:spacing w:line="360" w:lineRule="auto"/>
        <w:rPr>
          <w:rFonts w:hint="eastAsia" w:ascii="宋体" w:hAnsi="宋体" w:cs="宋体"/>
          <w:bCs/>
          <w:sz w:val="24"/>
          <w:lang w:val="zh-CN"/>
        </w:rPr>
      </w:pPr>
      <w:r/>
      <w:bookmarkStart w:id="8" w:name="_Toc35393637"/>
      <w:r/>
      <w:bookmarkStart w:id="9" w:name="_Toc28359096"/>
      <w:r/>
      <w:bookmarkStart w:id="10" w:name="_Toc35393806"/>
      <w:r/>
      <w:bookmarkStart w:id="11" w:name="_Toc28359019"/>
      <w:r>
        <w:rPr>
          <w:rFonts w:hint="eastAsia" w:ascii="宋体" w:hAnsi="宋体" w:cs="宋体"/>
          <w:bCs/>
          <w:sz w:val="24"/>
          <w:lang w:val="zh-CN"/>
        </w:rPr>
        <w:t xml:space="preserve">1.采购人信息</w:t>
      </w:r>
      <w:bookmarkEnd w:id="8"/>
      <w:r/>
      <w:bookmarkEnd w:id="9"/>
      <w:r/>
      <w:bookmarkEnd w:id="10"/>
      <w:r/>
      <w:bookmarkEnd w:id="11"/>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名    称：江苏省溧水中等专业学校</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地    址：南京市溧水区珍珠北路103号</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联系</w:t>
      </w:r>
      <w:r>
        <w:rPr>
          <w:rFonts w:hint="eastAsia" w:ascii="宋体" w:hAnsi="宋体" w:cs="宋体"/>
          <w:bCs/>
          <w:sz w:val="24"/>
        </w:rPr>
        <w:t xml:space="preserve">人</w:t>
      </w:r>
      <w:r>
        <w:rPr>
          <w:rFonts w:hint="eastAsia" w:ascii="宋体" w:hAnsi="宋体" w:cs="宋体"/>
          <w:bCs/>
          <w:sz w:val="24"/>
          <w:lang w:val="zh-CN"/>
        </w:rPr>
        <w:t xml:space="preserve">：</w:t>
      </w:r>
      <w:bookmarkStart w:id="12" w:name="_Toc35393638"/>
      <w:r/>
      <w:bookmarkStart w:id="13" w:name="_Toc28359097"/>
      <w:r/>
      <w:bookmarkStart w:id="14" w:name="_Toc28359020"/>
      <w:r/>
      <w:bookmarkStart w:id="15" w:name="_Toc35393807"/>
      <w:r>
        <w:rPr>
          <w:rFonts w:hint="eastAsia" w:ascii="宋体" w:hAnsi="宋体" w:cs="宋体"/>
          <w:bCs/>
          <w:sz w:val="24"/>
          <w:lang w:val="zh-CN"/>
        </w:rPr>
        <w:t xml:space="preserve">朱老师</w:t>
      </w:r>
      <w:r/>
    </w:p>
    <w:p>
      <w:pPr>
        <w:ind w:firstLine="480"/>
        <w:spacing w:line="360" w:lineRule="auto"/>
        <w:rPr>
          <w:rFonts w:hint="eastAsia" w:ascii="宋体" w:hAnsi="宋体" w:cs="宋体"/>
          <w:bCs/>
          <w:sz w:val="24"/>
        </w:rPr>
      </w:pPr>
      <w:r>
        <w:rPr>
          <w:rFonts w:hint="eastAsia" w:ascii="宋体" w:hAnsi="宋体" w:cs="宋体"/>
          <w:bCs/>
          <w:sz w:val="24"/>
          <w:lang w:val="zh-CN"/>
        </w:rPr>
        <w:t xml:space="preserve">联系方式：13770805789</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2.采购代理机构信息</w:t>
      </w:r>
      <w:bookmarkEnd w:id="12"/>
      <w:r/>
      <w:bookmarkEnd w:id="13"/>
      <w:r/>
      <w:bookmarkEnd w:id="14"/>
      <w:r/>
      <w:bookmarkEnd w:id="15"/>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名    称：</w:t>
      </w:r>
      <w:r>
        <w:rPr>
          <w:rFonts w:hint="eastAsia" w:ascii="宋体" w:hAnsi="宋体" w:cs="宋体"/>
          <w:bCs/>
          <w:sz w:val="24"/>
          <w:lang w:val="zh-CN"/>
        </w:rPr>
        <w:t xml:space="preserve">江苏省教建项目管理</w:t>
      </w:r>
      <w:r>
        <w:rPr>
          <w:rFonts w:hint="eastAsia" w:ascii="宋体" w:hAnsi="宋体" w:cs="宋体"/>
          <w:bCs/>
          <w:sz w:val="24"/>
          <w:lang w:val="zh-CN"/>
        </w:rPr>
        <w:t xml:space="preserve">有限公司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地　　址</w:t>
      </w:r>
      <w:r>
        <w:rPr>
          <w:rFonts w:hint="eastAsia" w:ascii="宋体" w:hAnsi="宋体" w:cs="宋体"/>
          <w:bCs/>
          <w:sz w:val="24"/>
          <w:lang w:val="zh-CN"/>
        </w:rPr>
        <w:t xml:space="preserve">：</w:t>
      </w:r>
      <w:bookmarkStart w:id="16" w:name="_Toc35393796"/>
      <w:r>
        <w:rPr>
          <w:rFonts w:hint="eastAsia" w:ascii="宋体" w:hAnsi="宋体" w:cs="宋体"/>
          <w:bCs/>
          <w:sz w:val="24"/>
          <w:lang w:val="zh-CN"/>
        </w:rPr>
        <w:t xml:space="preserve">南京市溧水区大西门街109号5楼</w:t>
      </w:r>
      <w:bookmarkEnd w:id="16"/>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联系</w:t>
      </w:r>
      <w:r>
        <w:rPr>
          <w:rFonts w:hint="eastAsia" w:ascii="宋体" w:hAnsi="宋体" w:cs="宋体"/>
          <w:bCs/>
          <w:sz w:val="24"/>
        </w:rPr>
        <w:t xml:space="preserve">人</w:t>
      </w:r>
      <w:r>
        <w:rPr>
          <w:rFonts w:hint="eastAsia" w:ascii="宋体" w:hAnsi="宋体" w:cs="宋体"/>
          <w:bCs/>
          <w:sz w:val="24"/>
          <w:lang w:val="zh-CN"/>
        </w:rPr>
        <w:t xml:space="preserve">：</w:t>
      </w:r>
      <w:r>
        <w:rPr>
          <w:rFonts w:hint="eastAsia" w:ascii="宋体" w:hAnsi="宋体" w:cs="宋体"/>
          <w:bCs/>
          <w:sz w:val="24"/>
        </w:rPr>
        <w:t xml:space="preserve">史</w:t>
      </w:r>
      <w:r>
        <w:rPr>
          <w:rFonts w:hint="eastAsia" w:ascii="宋体" w:hAnsi="宋体" w:cs="宋体"/>
          <w:bCs/>
          <w:sz w:val="24"/>
          <w:lang w:val="zh-CN"/>
        </w:rPr>
        <w:t xml:space="preserve">工</w:t>
      </w:r>
      <w:r/>
    </w:p>
    <w:p>
      <w:pPr>
        <w:ind w:firstLine="480"/>
        <w:spacing w:line="360" w:lineRule="auto"/>
        <w:rPr>
          <w:rFonts w:hint="eastAsia" w:ascii="宋体" w:hAnsi="宋体" w:cs="宋体"/>
          <w:bCs/>
          <w:sz w:val="24"/>
        </w:rPr>
      </w:pPr>
      <w:r>
        <w:rPr>
          <w:rFonts w:hint="eastAsia" w:ascii="宋体" w:hAnsi="宋体" w:cs="宋体"/>
          <w:bCs/>
          <w:sz w:val="24"/>
          <w:lang w:val="zh-CN"/>
        </w:rPr>
        <w:t xml:space="preserve">联系方式：15720823989</w:t>
      </w:r>
      <w:r/>
    </w:p>
    <w:p>
      <w:pPr>
        <w:ind w:firstLine="480"/>
        <w:spacing w:line="360" w:lineRule="auto"/>
        <w:rPr>
          <w:rFonts w:hint="eastAsia" w:ascii="宋体" w:hAnsi="宋体" w:cs="宋体"/>
          <w:bCs/>
          <w:sz w:val="24"/>
        </w:rPr>
      </w:pPr>
      <w:r>
        <w:rPr>
          <w:rFonts w:hint="eastAsia" w:ascii="宋体" w:hAnsi="宋体" w:cs="宋体"/>
          <w:bCs/>
          <w:sz w:val="24"/>
        </w:rPr>
      </w:r>
      <w:r/>
    </w:p>
    <w:p>
      <w:pPr>
        <w:spacing w:line="360" w:lineRule="auto"/>
        <w:rPr>
          <w:rFonts w:hint="eastAsia" w:ascii="宋体" w:hAnsi="宋体" w:cs="宋体"/>
          <w:sz w:val="24"/>
          <w:szCs w:val="24"/>
          <w:lang w:val="zh-CN"/>
        </w:rPr>
      </w:pPr>
      <w:r>
        <w:rPr>
          <w:rFonts w:hint="eastAsia" w:ascii="宋体" w:hAnsi="宋体" w:cs="宋体"/>
          <w:sz w:val="24"/>
          <w:szCs w:val="24"/>
          <w:lang w:val="zh-CN"/>
        </w:rPr>
      </w:r>
      <w:r/>
    </w:p>
    <w:p>
      <w:pPr>
        <w:spacing w:line="360" w:lineRule="auto"/>
        <w:rPr>
          <w:rFonts w:hint="eastAsia" w:ascii="宋体" w:hAnsi="宋体" w:cs="宋体"/>
          <w:sz w:val="24"/>
          <w:szCs w:val="24"/>
          <w:lang w:val="zh-CN"/>
        </w:rPr>
      </w:pPr>
      <w:r>
        <w:rPr>
          <w:rFonts w:hint="eastAsia" w:ascii="宋体" w:hAnsi="宋体" w:cs="宋体"/>
          <w:sz w:val="24"/>
          <w:szCs w:val="24"/>
          <w:lang w:val="zh-CN"/>
        </w:rPr>
      </w:r>
      <w:r/>
    </w:p>
    <w:p>
      <w:pPr>
        <w:spacing w:line="360" w:lineRule="auto"/>
        <w:rPr>
          <w:rFonts w:hint="eastAsia" w:ascii="宋体" w:hAnsi="宋体" w:cs="宋体"/>
          <w:sz w:val="24"/>
          <w:szCs w:val="24"/>
          <w:lang w:val="zh-CN"/>
        </w:rPr>
      </w:pPr>
      <w:r>
        <w:rPr>
          <w:rFonts w:hint="eastAsia" w:ascii="宋体" w:hAnsi="宋体" w:cs="宋体"/>
          <w:sz w:val="24"/>
          <w:szCs w:val="24"/>
          <w:lang w:val="zh-CN"/>
        </w:rPr>
      </w:r>
      <w:r/>
    </w:p>
    <w:p>
      <w:pPr>
        <w:pStyle w:val="818"/>
        <w:numPr>
          <w:ilvl w:val="0"/>
          <w:numId w:val="3"/>
        </w:numPr>
        <w:jc w:val="center"/>
        <w:spacing w:before="240" w:after="240"/>
        <w:rPr>
          <w:rFonts w:cs="仿宋" w:asciiTheme="minorEastAsia" w:hAnsiTheme="minorEastAsia" w:eastAsiaTheme="minorEastAsia"/>
          <w:sz w:val="28"/>
        </w:rPr>
      </w:pPr>
      <w:r>
        <w:rPr>
          <w:rFonts w:hint="eastAsia" w:cs="仿宋" w:asciiTheme="minorEastAsia" w:hAnsiTheme="minorEastAsia" w:eastAsiaTheme="minorEastAsia"/>
          <w:sz w:val="28"/>
        </w:rPr>
        <w:t xml:space="preserve">竞争性磋商须知</w:t>
      </w:r>
      <w:r/>
    </w:p>
    <w:p>
      <w:pPr>
        <w:jc w:val="center"/>
        <w:spacing w:line="360" w:lineRule="auto"/>
        <w:rPr>
          <w:rFonts w:hint="eastAsia" w:ascii="仿宋" w:hAnsi="仿宋" w:eastAsia="仿宋" w:cs="仿宋"/>
          <w:b/>
          <w:spacing w:val="-10"/>
          <w:sz w:val="28"/>
          <w:szCs w:val="28"/>
        </w:rPr>
      </w:pPr>
      <w:r>
        <w:rPr>
          <w:rFonts w:hint="eastAsia" w:ascii="仿宋" w:hAnsi="仿宋" w:eastAsia="仿宋" w:cs="仿宋"/>
          <w:b/>
          <w:spacing w:val="-10"/>
          <w:sz w:val="28"/>
          <w:szCs w:val="28"/>
        </w:rPr>
        <w:t xml:space="preserve">前附表</w:t>
      </w:r>
      <w:r/>
    </w:p>
    <w:tbl>
      <w:tblPr>
        <w:tblW w:w="9453"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Look w:val="04A0" w:firstRow="1" w:lastRow="0" w:firstColumn="1" w:lastColumn="0" w:noHBand="0" w:noVBand="1"/>
      </w:tblPr>
      <w:tblGrid>
        <w:gridCol w:w="740"/>
        <w:gridCol w:w="3106"/>
        <w:gridCol w:w="5607"/>
      </w:tblGrid>
      <w:tr>
        <w:trPr>
          <w:jc w:val="center"/>
          <w:trHeight w:val="806"/>
        </w:trPr>
        <w:tc>
          <w:tcPr>
            <w:tcW w:w="740" w:type="dxa"/>
            <w:vAlign w:val="center"/>
            <w:textDirection w:val="lrTb"/>
            <w:noWrap w:val="false"/>
          </w:tcPr>
          <w:p>
            <w:pPr>
              <w:jc w:val="center"/>
              <w:spacing w:line="276" w:lineRule="auto"/>
              <w:rPr>
                <w:rFonts w:hint="eastAsia" w:ascii="宋体" w:hAnsi="宋体" w:cs="宋体"/>
                <w:b/>
                <w:sz w:val="24"/>
                <w:szCs w:val="24"/>
              </w:rPr>
            </w:pPr>
            <w:r>
              <w:rPr>
                <w:rFonts w:hint="eastAsia" w:ascii="宋体" w:hAnsi="宋体" w:cs="宋体"/>
                <w:b/>
                <w:sz w:val="24"/>
                <w:szCs w:val="24"/>
              </w:rPr>
              <w:t xml:space="preserve">序号</w:t>
            </w:r>
            <w:r/>
          </w:p>
        </w:tc>
        <w:tc>
          <w:tcPr>
            <w:tcW w:w="3106" w:type="dxa"/>
            <w:vAlign w:val="center"/>
            <w:textDirection w:val="lrTb"/>
            <w:noWrap w:val="false"/>
          </w:tcPr>
          <w:p>
            <w:pPr>
              <w:jc w:val="center"/>
              <w:spacing w:line="276" w:lineRule="auto"/>
              <w:rPr>
                <w:rFonts w:hint="eastAsia" w:ascii="宋体" w:hAnsi="宋体" w:cs="宋体"/>
                <w:b/>
                <w:sz w:val="24"/>
                <w:szCs w:val="24"/>
              </w:rPr>
            </w:pPr>
            <w:r>
              <w:rPr>
                <w:rFonts w:hint="eastAsia" w:ascii="宋体" w:hAnsi="宋体" w:cs="宋体"/>
                <w:b/>
                <w:sz w:val="24"/>
                <w:szCs w:val="24"/>
              </w:rPr>
              <w:t xml:space="preserve">条款名称</w:t>
            </w:r>
            <w:r/>
          </w:p>
        </w:tc>
        <w:tc>
          <w:tcPr>
            <w:tcW w:w="5607" w:type="dxa"/>
            <w:vAlign w:val="center"/>
            <w:textDirection w:val="lrTb"/>
            <w:noWrap w:val="false"/>
          </w:tcPr>
          <w:p>
            <w:pPr>
              <w:jc w:val="center"/>
              <w:spacing w:line="276" w:lineRule="auto"/>
              <w:rPr>
                <w:rFonts w:hint="eastAsia" w:ascii="宋体" w:hAnsi="宋体" w:cs="宋体"/>
                <w:b/>
                <w:sz w:val="24"/>
                <w:szCs w:val="24"/>
              </w:rPr>
            </w:pPr>
            <w:r>
              <w:rPr>
                <w:rFonts w:hint="eastAsia" w:ascii="宋体" w:hAnsi="宋体" w:cs="宋体"/>
                <w:b/>
                <w:sz w:val="24"/>
                <w:szCs w:val="24"/>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1</w:t>
            </w:r>
            <w:r/>
          </w:p>
        </w:tc>
        <w:tc>
          <w:tcPr>
            <w:tcW w:w="3106"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采购人</w:t>
            </w:r>
            <w:r/>
          </w:p>
        </w:tc>
        <w:tc>
          <w:tcPr>
            <w:tcW w:w="560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lang w:val="zh-CN"/>
              </w:rPr>
              <w:t xml:space="preserve">江苏省溧水中等专业学校</w:t>
            </w:r>
            <w:r/>
          </w:p>
          <w:p>
            <w:pPr>
              <w:spacing w:line="276" w:lineRule="auto"/>
              <w:rPr>
                <w:rFonts w:hint="eastAsia" w:ascii="宋体" w:hAnsi="宋体" w:cs="宋体"/>
                <w:sz w:val="24"/>
                <w:szCs w:val="24"/>
              </w:rPr>
            </w:pPr>
            <w:r>
              <w:rPr>
                <w:rFonts w:hint="eastAsia" w:ascii="宋体" w:hAnsi="宋体" w:cs="宋体"/>
                <w:sz w:val="24"/>
                <w:szCs w:val="24"/>
              </w:rPr>
              <w:t xml:space="preserve">地 址：南京市溧水区珍珠北路103号</w:t>
            </w:r>
            <w:r/>
          </w:p>
          <w:p>
            <w:pPr>
              <w:spacing w:line="276" w:lineRule="auto"/>
              <w:rPr>
                <w:rFonts w:hint="eastAsia" w:ascii="宋体" w:hAnsi="宋体" w:cs="宋体"/>
                <w:sz w:val="24"/>
                <w:szCs w:val="24"/>
              </w:rPr>
            </w:pPr>
            <w:r>
              <w:rPr>
                <w:rFonts w:hint="eastAsia" w:ascii="宋体" w:hAnsi="宋体" w:cs="宋体"/>
                <w:sz w:val="24"/>
                <w:szCs w:val="24"/>
              </w:rPr>
              <w:t xml:space="preserve">联系人：朱老师</w:t>
            </w:r>
            <w:r/>
          </w:p>
          <w:p>
            <w:pPr>
              <w:spacing w:line="276" w:lineRule="auto"/>
              <w:rPr>
                <w:rFonts w:hint="eastAsia"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lang w:val="zh-CN"/>
              </w:rPr>
              <w:t xml:space="preserve">13770805789</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2</w:t>
            </w:r>
            <w:r/>
          </w:p>
        </w:tc>
        <w:tc>
          <w:tcPr>
            <w:tcW w:w="3106"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采购代理机构</w:t>
            </w:r>
            <w:r/>
          </w:p>
        </w:tc>
        <w:tc>
          <w:tcPr>
            <w:tcW w:w="5607" w:type="dxa"/>
            <w:vAlign w:val="center"/>
            <w:textDirection w:val="lrTb"/>
            <w:noWrap w:val="false"/>
          </w:tcPr>
          <w:p>
            <w:pPr>
              <w:spacing w:line="276" w:lineRule="auto"/>
              <w:rPr>
                <w:rFonts w:hint="eastAsia" w:ascii="宋体" w:hAnsi="宋体" w:cs="宋体"/>
                <w:sz w:val="24"/>
                <w:szCs w:val="24"/>
                <w:lang w:val="zh-CN"/>
              </w:rPr>
            </w:pPr>
            <w:r>
              <w:rPr>
                <w:rFonts w:hint="eastAsia" w:ascii="宋体" w:hAnsi="宋体" w:cs="宋体"/>
                <w:sz w:val="24"/>
                <w:szCs w:val="24"/>
                <w:lang w:val="zh-CN"/>
              </w:rPr>
              <w:t xml:space="preserve">名    称：</w:t>
            </w:r>
            <w:r>
              <w:rPr>
                <w:rFonts w:hint="eastAsia" w:ascii="宋体" w:hAnsi="宋体" w:cs="宋体"/>
                <w:sz w:val="24"/>
                <w:szCs w:val="24"/>
                <w:lang w:val="zh-CN"/>
              </w:rPr>
              <w:t xml:space="preserve">江苏省教建项目管理</w:t>
            </w:r>
            <w:r>
              <w:rPr>
                <w:rFonts w:hint="eastAsia" w:ascii="宋体" w:hAnsi="宋体" w:cs="宋体"/>
                <w:sz w:val="24"/>
                <w:szCs w:val="24"/>
                <w:lang w:val="zh-CN"/>
              </w:rPr>
              <w:t xml:space="preserve">有限公司　</w:t>
            </w:r>
            <w:r/>
          </w:p>
          <w:p>
            <w:pPr>
              <w:spacing w:line="276" w:lineRule="auto"/>
              <w:rPr>
                <w:rFonts w:hint="eastAsia" w:ascii="宋体" w:hAnsi="宋体" w:cs="宋体"/>
                <w:sz w:val="24"/>
                <w:szCs w:val="24"/>
                <w:lang w:val="zh-CN"/>
              </w:rPr>
            </w:pPr>
            <w:r>
              <w:rPr>
                <w:rFonts w:hint="eastAsia" w:ascii="宋体" w:hAnsi="宋体" w:cs="宋体"/>
                <w:sz w:val="24"/>
                <w:szCs w:val="24"/>
                <w:lang w:val="zh-CN"/>
              </w:rPr>
              <w:t xml:space="preserve">地　　址</w:t>
            </w:r>
            <w:r>
              <w:rPr>
                <w:rFonts w:hint="eastAsia" w:ascii="宋体" w:hAnsi="宋体" w:cs="宋体"/>
                <w:sz w:val="24"/>
                <w:szCs w:val="24"/>
                <w:lang w:val="zh-CN"/>
              </w:rPr>
              <w:t xml:space="preserve">：南京市溧水区大西门街109号5楼</w:t>
            </w:r>
            <w:r/>
          </w:p>
          <w:p>
            <w:pPr>
              <w:spacing w:line="276" w:lineRule="auto"/>
              <w:rPr>
                <w:rFonts w:hint="eastAsia" w:ascii="宋体" w:hAnsi="宋体" w:cs="宋体"/>
                <w:sz w:val="24"/>
                <w:szCs w:val="24"/>
                <w:lang w:val="zh-CN"/>
              </w:rPr>
            </w:pPr>
            <w:r>
              <w:rPr>
                <w:rFonts w:hint="eastAsia" w:ascii="宋体" w:hAnsi="宋体" w:cs="宋体"/>
                <w:sz w:val="24"/>
                <w:szCs w:val="24"/>
                <w:lang w:val="zh-CN"/>
              </w:rPr>
              <w:t xml:space="preserve">联系</w:t>
            </w:r>
            <w:r>
              <w:rPr>
                <w:rFonts w:hint="eastAsia" w:ascii="宋体" w:hAnsi="宋体" w:cs="宋体"/>
                <w:sz w:val="24"/>
                <w:szCs w:val="24"/>
              </w:rPr>
              <w:t xml:space="preserve">人</w:t>
            </w:r>
            <w:r>
              <w:rPr>
                <w:rFonts w:hint="eastAsia" w:ascii="宋体" w:hAnsi="宋体" w:cs="宋体"/>
                <w:sz w:val="24"/>
                <w:szCs w:val="24"/>
                <w:lang w:val="zh-CN"/>
              </w:rPr>
              <w:t xml:space="preserve">：</w:t>
            </w:r>
            <w:r>
              <w:rPr>
                <w:rFonts w:hint="eastAsia" w:ascii="宋体" w:hAnsi="宋体" w:cs="宋体"/>
                <w:sz w:val="24"/>
                <w:szCs w:val="24"/>
              </w:rPr>
              <w:t xml:space="preserve">史</w:t>
            </w:r>
            <w:r>
              <w:rPr>
                <w:rFonts w:hint="eastAsia" w:ascii="宋体" w:hAnsi="宋体" w:cs="宋体"/>
                <w:sz w:val="24"/>
                <w:szCs w:val="24"/>
                <w:lang w:val="zh-CN"/>
              </w:rPr>
              <w:t xml:space="preserve">工</w:t>
            </w:r>
            <w:r/>
          </w:p>
          <w:p>
            <w:pPr>
              <w:spacing w:line="276" w:lineRule="auto"/>
              <w:rPr>
                <w:rFonts w:hint="eastAsia" w:ascii="宋体" w:hAnsi="宋体" w:cs="宋体"/>
                <w:sz w:val="24"/>
                <w:szCs w:val="24"/>
              </w:rPr>
            </w:pPr>
            <w:r>
              <w:rPr>
                <w:rFonts w:hint="eastAsia" w:ascii="宋体" w:hAnsi="宋体" w:cs="宋体"/>
                <w:sz w:val="24"/>
                <w:szCs w:val="24"/>
                <w:lang w:val="zh-CN"/>
              </w:rPr>
              <w:t xml:space="preserve">联系方式：15720823989</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3</w:t>
            </w:r>
            <w:r/>
          </w:p>
        </w:tc>
        <w:tc>
          <w:tcPr>
            <w:tcW w:w="3106" w:type="dxa"/>
            <w:vAlign w:val="center"/>
            <w:textDirection w:val="lrTb"/>
            <w:noWrap w:val="false"/>
          </w:tcPr>
          <w:p>
            <w:pPr>
              <w:jc w:val="center"/>
              <w:spacing w:line="276" w:lineRule="auto"/>
              <w:rPr>
                <w:rFonts w:hint="eastAsia" w:ascii="宋体" w:hAnsi="宋体" w:cs="宋体"/>
                <w:bCs/>
                <w:sz w:val="24"/>
                <w:szCs w:val="24"/>
              </w:rPr>
            </w:pPr>
            <w:r>
              <w:rPr>
                <w:rFonts w:hint="eastAsia" w:ascii="宋体" w:hAnsi="宋体" w:cs="宋体"/>
                <w:bCs/>
                <w:sz w:val="24"/>
                <w:szCs w:val="24"/>
              </w:rPr>
              <w:t xml:space="preserve">现场考察</w:t>
            </w:r>
            <w:r/>
          </w:p>
        </w:tc>
        <w:tc>
          <w:tcPr>
            <w:tcW w:w="5607" w:type="dxa"/>
            <w:vAlign w:val="center"/>
            <w:textDirection w:val="lrTb"/>
            <w:noWrap w:val="false"/>
          </w:tcPr>
          <w:p>
            <w:pPr>
              <w:spacing w:line="276" w:lineRule="auto"/>
              <w:rPr>
                <w:rFonts w:hint="eastAsia" w:ascii="宋体" w:hAnsi="宋体" w:cs="宋体"/>
                <w:bCs/>
                <w:sz w:val="24"/>
                <w:szCs w:val="24"/>
              </w:rPr>
            </w:pPr>
            <w:r>
              <w:rPr>
                <w:rFonts w:hint="eastAsia" w:ascii="宋体" w:hAnsi="宋体" w:cs="宋体"/>
                <w:bCs/>
                <w:sz w:val="24"/>
                <w:szCs w:val="24"/>
              </w:rPr>
              <w:t xml:space="preserve">本项目不组织集中现场考察</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4</w:t>
            </w:r>
            <w:r/>
          </w:p>
        </w:tc>
        <w:tc>
          <w:tcPr>
            <w:tcW w:w="3106"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联合体投标</w:t>
            </w:r>
            <w:r/>
          </w:p>
        </w:tc>
        <w:tc>
          <w:tcPr>
            <w:tcW w:w="560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bCs/>
                <w:sz w:val="24"/>
                <w:szCs w:val="24"/>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5</w:t>
            </w:r>
            <w:r/>
          </w:p>
        </w:tc>
        <w:tc>
          <w:tcPr>
            <w:tcW w:w="3106"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进口产品投标</w:t>
            </w:r>
            <w:r/>
          </w:p>
        </w:tc>
        <w:tc>
          <w:tcPr>
            <w:tcW w:w="5607" w:type="dxa"/>
            <w:vAlign w:val="center"/>
            <w:textDirection w:val="lrTb"/>
            <w:noWrap w:val="false"/>
          </w:tcPr>
          <w:p>
            <w:pPr>
              <w:spacing w:line="276" w:lineRule="auto"/>
              <w:rPr>
                <w:rFonts w:hint="eastAsia" w:ascii="宋体" w:hAnsi="宋体" w:cs="宋体"/>
                <w:bCs/>
                <w:sz w:val="24"/>
                <w:szCs w:val="24"/>
              </w:rPr>
            </w:pPr>
            <w:r>
              <w:rPr>
                <w:rFonts w:hint="eastAsia" w:ascii="宋体" w:hAnsi="宋体" w:cs="宋体"/>
                <w:bCs/>
                <w:sz w:val="24"/>
                <w:szCs w:val="24"/>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6</w:t>
            </w:r>
            <w:r/>
          </w:p>
        </w:tc>
        <w:tc>
          <w:tcPr>
            <w:tcW w:w="3106"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分包</w:t>
            </w:r>
            <w:r/>
          </w:p>
        </w:tc>
        <w:tc>
          <w:tcPr>
            <w:tcW w:w="5607" w:type="dxa"/>
            <w:vAlign w:val="center"/>
            <w:textDirection w:val="lrTb"/>
            <w:noWrap w:val="false"/>
          </w:tcPr>
          <w:p>
            <w:pPr>
              <w:spacing w:line="276" w:lineRule="auto"/>
              <w:rPr>
                <w:rFonts w:hint="eastAsia" w:ascii="宋体" w:hAnsi="宋体" w:cs="宋体"/>
                <w:bCs/>
                <w:sz w:val="24"/>
                <w:szCs w:val="24"/>
              </w:rPr>
            </w:pPr>
            <w:r>
              <w:rPr>
                <w:rFonts w:hint="eastAsia" w:ascii="宋体" w:hAnsi="宋体" w:cs="宋体"/>
                <w:sz w:val="24"/>
                <w:szCs w:val="24"/>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7</w:t>
            </w:r>
            <w:r/>
          </w:p>
        </w:tc>
        <w:tc>
          <w:tcPr>
            <w:tcW w:w="3106"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合同履行期限</w:t>
            </w:r>
            <w:r/>
          </w:p>
        </w:tc>
        <w:tc>
          <w:tcPr>
            <w:tcW w:w="560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90</w:t>
            </w:r>
            <w:r>
              <w:rPr>
                <w:rFonts w:hint="eastAsia" w:ascii="宋体" w:hAnsi="宋体" w:cs="宋体"/>
                <w:sz w:val="24"/>
                <w:szCs w:val="24"/>
              </w:rPr>
              <w:t xml:space="preserve">日历天</w:t>
            </w:r>
            <w:r/>
          </w:p>
        </w:tc>
      </w:tr>
      <w:tr>
        <w:trPr>
          <w:jc w:val="center"/>
          <w:trHeight w:val="405"/>
        </w:trPr>
        <w:tc>
          <w:tcPr>
            <w:tcW w:w="740"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8</w:t>
            </w:r>
            <w:r/>
          </w:p>
        </w:tc>
        <w:tc>
          <w:tcPr>
            <w:tcW w:w="3106"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投标有效期</w:t>
            </w:r>
            <w:r/>
          </w:p>
        </w:tc>
        <w:tc>
          <w:tcPr>
            <w:tcW w:w="5607" w:type="dxa"/>
            <w:vAlign w:val="center"/>
            <w:textDirection w:val="lrTb"/>
            <w:noWrap w:val="false"/>
          </w:tcPr>
          <w:p>
            <w:pPr>
              <w:spacing w:line="276" w:lineRule="auto"/>
              <w:rPr>
                <w:rFonts w:hint="eastAsia" w:ascii="宋体" w:hAnsi="宋体" w:cs="宋体"/>
                <w:bCs/>
                <w:sz w:val="24"/>
                <w:szCs w:val="24"/>
              </w:rPr>
            </w:pPr>
            <w:r>
              <w:rPr>
                <w:rFonts w:hint="eastAsia" w:ascii="宋体" w:hAnsi="宋体" w:cs="宋体"/>
                <w:bCs/>
                <w:sz w:val="24"/>
                <w:szCs w:val="24"/>
              </w:rPr>
              <w:t xml:space="preserve">90</w:t>
            </w:r>
            <w:r>
              <w:rPr>
                <w:rFonts w:hint="eastAsia" w:ascii="宋体" w:hAnsi="宋体" w:cs="宋体"/>
                <w:bCs/>
                <w:sz w:val="24"/>
                <w:szCs w:val="24"/>
              </w:rPr>
              <w:t xml:space="preserve">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9</w:t>
            </w:r>
            <w:r/>
          </w:p>
        </w:tc>
        <w:tc>
          <w:tcPr>
            <w:tcW w:w="3106"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投标保证金</w:t>
            </w:r>
            <w:r/>
          </w:p>
        </w:tc>
        <w:tc>
          <w:tcPr>
            <w:tcW w:w="5607" w:type="dxa"/>
            <w:vAlign w:val="center"/>
            <w:textDirection w:val="lrTb"/>
            <w:noWrap w:val="false"/>
          </w:tcPr>
          <w:p>
            <w:pPr>
              <w:spacing w:line="276" w:lineRule="auto"/>
              <w:rPr>
                <w:rFonts w:hint="eastAsia" w:ascii="宋体" w:hAnsi="宋体" w:cs="宋体"/>
                <w:bCs/>
                <w:sz w:val="24"/>
                <w:szCs w:val="24"/>
              </w:rPr>
            </w:pPr>
            <w:r>
              <w:rPr>
                <w:rFonts w:hint="eastAsia" w:ascii="宋体" w:hAnsi="宋体" w:cs="宋体"/>
                <w:bCs/>
                <w:sz w:val="24"/>
                <w:szCs w:val="24"/>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10</w:t>
            </w:r>
            <w:r/>
          </w:p>
        </w:tc>
        <w:tc>
          <w:tcPr>
            <w:tcW w:w="3106"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提交响应文件的</w:t>
            </w:r>
            <w:r/>
          </w:p>
          <w:p>
            <w:pPr>
              <w:jc w:val="center"/>
              <w:spacing w:line="276" w:lineRule="auto"/>
              <w:rPr>
                <w:rFonts w:hint="eastAsia" w:ascii="宋体" w:hAnsi="宋体" w:cs="宋体"/>
                <w:sz w:val="24"/>
                <w:szCs w:val="24"/>
              </w:rPr>
            </w:pPr>
            <w:r>
              <w:rPr>
                <w:rFonts w:hint="eastAsia" w:ascii="宋体" w:hAnsi="宋体" w:cs="宋体"/>
                <w:sz w:val="24"/>
                <w:szCs w:val="24"/>
              </w:rPr>
              <w:t xml:space="preserve">截止时间、地点</w:t>
            </w:r>
            <w:r/>
          </w:p>
        </w:tc>
        <w:tc>
          <w:tcPr>
            <w:tcW w:w="560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详见磋商文件第一章《竞争性磋商公告》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11</w:t>
            </w:r>
            <w:r/>
          </w:p>
        </w:tc>
        <w:tc>
          <w:tcPr>
            <w:tcW w:w="3106"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开标时间、地点</w:t>
            </w:r>
            <w:r/>
          </w:p>
        </w:tc>
        <w:tc>
          <w:tcPr>
            <w:tcW w:w="560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详见磋商文件第一章《竞争性磋商公告》</w:t>
            </w:r>
            <w:r/>
          </w:p>
        </w:tc>
      </w:tr>
      <w:tr>
        <w:trPr>
          <w:jc w:val="center"/>
          <w:trHeight w:val="720"/>
        </w:trPr>
        <w:tc>
          <w:tcPr>
            <w:tcW w:w="740"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12</w:t>
            </w:r>
            <w:r/>
          </w:p>
        </w:tc>
        <w:tc>
          <w:tcPr>
            <w:tcW w:w="3106"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投标人参加开标会人员要求</w:t>
            </w:r>
            <w:r/>
          </w:p>
        </w:tc>
        <w:tc>
          <w:tcPr>
            <w:tcW w:w="560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699"/>
        </w:trPr>
        <w:tc>
          <w:tcPr>
            <w:tcW w:w="740"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13</w:t>
            </w:r>
            <w:r/>
          </w:p>
        </w:tc>
        <w:tc>
          <w:tcPr>
            <w:tcW w:w="3106"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确定中标（成交供应商）</w:t>
            </w:r>
            <w:r/>
          </w:p>
        </w:tc>
        <w:tc>
          <w:tcPr>
            <w:tcW w:w="560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1、从评标报告确定的中标候选人名单中按顺序确定排名第1名的为成交供应商。</w:t>
            </w:r>
            <w:r/>
          </w:p>
          <w:p>
            <w:pPr>
              <w:spacing w:line="276" w:lineRule="auto"/>
              <w:rPr>
                <w:rFonts w:hint="eastAsia" w:ascii="宋体" w:hAnsi="宋体" w:cs="宋体"/>
                <w:sz w:val="24"/>
                <w:szCs w:val="24"/>
              </w:rPr>
            </w:pPr>
            <w:r>
              <w:rPr>
                <w:rFonts w:hint="eastAsia" w:ascii="宋体" w:hAnsi="宋体" w:cs="宋体"/>
                <w:sz w:val="24"/>
                <w:szCs w:val="24"/>
              </w:rPr>
              <w:t xml:space="preserve">2、评标结果按评审得分由高到低顺序排列。得分相同的，按投标报价由低到高顺序排列，得分和投标报价均相同的并列，响应文件满足磋商文件全部实质性要求，</w:t>
            </w:r>
            <w:r>
              <w:rPr>
                <w:rFonts w:hint="eastAsia" w:ascii="宋体" w:hAnsi="宋体" w:cs="宋体"/>
                <w:sz w:val="24"/>
                <w:szCs w:val="24"/>
              </w:rPr>
              <w:t xml:space="preserve">且按照</w:t>
            </w:r>
            <w:r>
              <w:rPr>
                <w:rFonts w:hint="eastAsia" w:ascii="宋体" w:hAnsi="宋体" w:cs="宋体"/>
                <w:sz w:val="24"/>
                <w:szCs w:val="24"/>
              </w:rPr>
              <w:t xml:space="preserve">评审因素的量化指标评审得分最高的供应商为中标候选人。</w:t>
            </w:r>
            <w:r/>
          </w:p>
        </w:tc>
      </w:tr>
      <w:tr>
        <w:trPr>
          <w:jc w:val="center"/>
          <w:trHeight w:val="720"/>
        </w:trPr>
        <w:tc>
          <w:tcPr>
            <w:tcW w:w="740"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14</w:t>
            </w:r>
            <w:r/>
          </w:p>
        </w:tc>
        <w:tc>
          <w:tcPr>
            <w:tcW w:w="3106"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供应商对采购文件的</w:t>
            </w:r>
            <w:r/>
          </w:p>
          <w:p>
            <w:pPr>
              <w:jc w:val="center"/>
              <w:spacing w:line="276" w:lineRule="auto"/>
              <w:rPr>
                <w:rFonts w:hint="eastAsia" w:ascii="宋体" w:hAnsi="宋体" w:cs="宋体"/>
                <w:sz w:val="24"/>
                <w:szCs w:val="24"/>
              </w:rPr>
            </w:pPr>
            <w:r>
              <w:rPr>
                <w:rFonts w:hint="eastAsia" w:ascii="宋体" w:hAnsi="宋体" w:cs="宋体"/>
                <w:sz w:val="24"/>
                <w:szCs w:val="24"/>
              </w:rPr>
              <w:t xml:space="preserve">询问</w:t>
            </w:r>
            <w:r/>
          </w:p>
        </w:tc>
        <w:tc>
          <w:tcPr>
            <w:tcW w:w="560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时间：2025年12月29日17:00前</w:t>
            </w:r>
            <w:r/>
          </w:p>
          <w:p>
            <w:pPr>
              <w:spacing w:line="276" w:lineRule="auto"/>
              <w:rPr>
                <w:rFonts w:hint="eastAsia" w:ascii="宋体" w:hAnsi="宋体" w:cs="宋体"/>
                <w:sz w:val="24"/>
                <w:szCs w:val="24"/>
              </w:rPr>
            </w:pPr>
            <w:r>
              <w:rPr>
                <w:rFonts w:hint="eastAsia" w:ascii="宋体" w:hAnsi="宋体" w:cs="宋体"/>
                <w:sz w:val="24"/>
                <w:szCs w:val="24"/>
              </w:rPr>
              <w:t xml:space="preserve">形式：以书面形式（盖章扫描件发至1437352794@qq.com邮箱）通知采购人或采购代理机构。</w:t>
            </w:r>
            <w:r/>
          </w:p>
        </w:tc>
      </w:tr>
      <w:tr>
        <w:trPr>
          <w:jc w:val="center"/>
          <w:trHeight w:val="1054"/>
        </w:trPr>
        <w:tc>
          <w:tcPr>
            <w:tcW w:w="740"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15</w:t>
            </w:r>
            <w:r/>
          </w:p>
        </w:tc>
        <w:tc>
          <w:tcPr>
            <w:tcW w:w="3106"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供应商对采购文件提出的</w:t>
            </w:r>
            <w:r/>
          </w:p>
          <w:p>
            <w:pPr>
              <w:jc w:val="center"/>
              <w:spacing w:line="276" w:lineRule="auto"/>
              <w:rPr>
                <w:rFonts w:hint="eastAsia" w:ascii="宋体" w:hAnsi="宋体" w:cs="宋体"/>
                <w:sz w:val="24"/>
                <w:szCs w:val="24"/>
              </w:rPr>
            </w:pPr>
            <w:r>
              <w:rPr>
                <w:rFonts w:hint="eastAsia" w:ascii="宋体" w:hAnsi="宋体" w:cs="宋体"/>
                <w:sz w:val="24"/>
                <w:szCs w:val="24"/>
              </w:rPr>
              <w:t xml:space="preserve">质疑</w:t>
            </w:r>
            <w:r/>
          </w:p>
        </w:tc>
        <w:tc>
          <w:tcPr>
            <w:tcW w:w="560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bCs/>
                <w:sz w:val="24"/>
                <w:szCs w:val="24"/>
              </w:rPr>
              <w:t xml:space="preserve">形式：可以书面形式通知采购人或采购代理机构。或采用邮件形式（盖章扫描件发至</w:t>
            </w:r>
            <w:r>
              <w:rPr>
                <w:rFonts w:hint="eastAsia" w:ascii="宋体" w:hAnsi="宋体" w:cs="宋体"/>
                <w:sz w:val="24"/>
                <w:szCs w:val="24"/>
              </w:rPr>
              <w:t xml:space="preserve">1437352794@qq.com</w:t>
            </w:r>
            <w:r>
              <w:rPr>
                <w:rFonts w:hint="eastAsia" w:ascii="宋体" w:hAnsi="宋体" w:cs="宋体"/>
                <w:bCs/>
                <w:sz w:val="24"/>
                <w:szCs w:val="24"/>
              </w:rPr>
              <w:t xml:space="preserve">邮箱）通知，采购人或采购代理机构将以邮件形式进行答复。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16</w:t>
            </w:r>
            <w:r/>
          </w:p>
        </w:tc>
        <w:tc>
          <w:tcPr>
            <w:tcW w:w="3106"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服务费</w:t>
            </w:r>
            <w:r/>
          </w:p>
        </w:tc>
        <w:tc>
          <w:tcPr>
            <w:tcW w:w="5607" w:type="dxa"/>
            <w:vAlign w:val="center"/>
            <w:textDirection w:val="lrTb"/>
            <w:noWrap w:val="false"/>
          </w:tcPr>
          <w:p>
            <w:pPr>
              <w:spacing w:line="276" w:lineRule="auto"/>
              <w:rPr>
                <w:rFonts w:hint="eastAsia" w:ascii="宋体" w:hAnsi="宋体" w:cs="宋体"/>
                <w:bCs/>
                <w:sz w:val="24"/>
                <w:szCs w:val="24"/>
              </w:rPr>
            </w:pPr>
            <w:r>
              <w:rPr>
                <w:rFonts w:hint="eastAsia" w:ascii="宋体" w:hAnsi="宋体" w:cs="宋体"/>
                <w:bCs/>
                <w:sz w:val="24"/>
                <w:szCs w:val="24"/>
              </w:rPr>
              <w:t xml:space="preserve">费用：不管报价结果如何，供应商均应承担自己报价所需一切费用。</w:t>
            </w:r>
            <w:r/>
          </w:p>
          <w:p>
            <w:pPr>
              <w:spacing w:line="276" w:lineRule="auto"/>
              <w:rPr>
                <w:rFonts w:hint="eastAsia" w:ascii="宋体" w:hAnsi="宋体" w:cs="宋体"/>
                <w:bCs/>
                <w:sz w:val="24"/>
                <w:szCs w:val="24"/>
              </w:rPr>
            </w:pPr>
            <w:r>
              <w:rPr>
                <w:rFonts w:hint="eastAsia" w:ascii="宋体" w:hAnsi="宋体" w:cs="宋体"/>
                <w:bCs/>
                <w:sz w:val="24"/>
                <w:szCs w:val="24"/>
              </w:rPr>
              <w:t xml:space="preserve">中标服务费：按照计价格【2002】1980号文及</w:t>
            </w:r>
            <w:r>
              <w:rPr>
                <w:rFonts w:hint="eastAsia" w:ascii="宋体" w:hAnsi="宋体" w:cs="宋体"/>
                <w:bCs/>
                <w:sz w:val="24"/>
                <w:szCs w:val="24"/>
              </w:rPr>
              <w:t xml:space="preserve">苏价协【2014】</w:t>
            </w:r>
            <w:r>
              <w:rPr>
                <w:rFonts w:hint="eastAsia" w:ascii="宋体" w:hAnsi="宋体" w:cs="宋体"/>
                <w:bCs/>
                <w:sz w:val="24"/>
                <w:szCs w:val="24"/>
              </w:rPr>
              <w:t xml:space="preserve">383号文件基准收费标准的70%计取。中标服务费</w:t>
            </w:r>
            <w:r>
              <w:rPr>
                <w:rFonts w:hint="eastAsia" w:ascii="宋体" w:hAnsi="宋体" w:cs="宋体"/>
                <w:bCs/>
                <w:sz w:val="24"/>
                <w:szCs w:val="24"/>
              </w:rPr>
              <w:t xml:space="preserve">由成交</w:t>
            </w:r>
            <w:r>
              <w:rPr>
                <w:rFonts w:hint="eastAsia" w:ascii="宋体" w:hAnsi="宋体" w:cs="宋体"/>
                <w:bCs/>
                <w:sz w:val="24"/>
                <w:szCs w:val="24"/>
              </w:rPr>
              <w:t xml:space="preserve">供应商在领取中标通知书前向采购代理机构一次性付清。以上费用并不单独列项，请在投标报价中综合考虑。</w:t>
            </w:r>
            <w:r/>
          </w:p>
          <w:p>
            <w:pPr>
              <w:spacing w:line="276" w:lineRule="auto"/>
              <w:rPr>
                <w:rFonts w:hint="eastAsia" w:ascii="宋体" w:hAnsi="宋体" w:cs="宋体"/>
                <w:bCs/>
                <w:sz w:val="24"/>
                <w:szCs w:val="24"/>
              </w:rPr>
            </w:pPr>
            <w:r>
              <w:rPr>
                <w:rFonts w:hint="eastAsia" w:ascii="宋体" w:hAnsi="宋体" w:cs="宋体"/>
                <w:bCs/>
                <w:sz w:val="24"/>
                <w:szCs w:val="24"/>
              </w:rPr>
              <w:t xml:space="preserve">评审费按实支付，由采购单位支付。</w:t>
            </w:r>
            <w:r/>
          </w:p>
        </w:tc>
      </w:tr>
      <w:tr>
        <w:trPr>
          <w:jc w:val="center"/>
          <w:trHeight w:val="552"/>
        </w:trPr>
        <w:tc>
          <w:tcPr>
            <w:tcW w:w="740"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17</w:t>
            </w:r>
            <w:r/>
          </w:p>
        </w:tc>
        <w:tc>
          <w:tcPr>
            <w:tcW w:w="3106" w:type="dxa"/>
            <w:vAlign w:val="center"/>
            <w:textDirection w:val="lrTb"/>
            <w:noWrap w:val="false"/>
          </w:tcPr>
          <w:p>
            <w:pPr>
              <w:jc w:val="center"/>
              <w:spacing w:line="276" w:lineRule="auto"/>
              <w:rPr>
                <w:rFonts w:hint="eastAsia" w:ascii="宋体" w:hAnsi="宋体" w:cs="宋体"/>
                <w:bCs/>
                <w:sz w:val="24"/>
                <w:szCs w:val="24"/>
              </w:rPr>
            </w:pPr>
            <w:r>
              <w:rPr>
                <w:rFonts w:hint="eastAsia" w:ascii="宋体" w:hAnsi="宋体" w:cs="宋体"/>
                <w:bCs/>
                <w:sz w:val="24"/>
                <w:szCs w:val="24"/>
              </w:rPr>
              <w:t xml:space="preserve">其他</w:t>
            </w:r>
            <w:r/>
          </w:p>
        </w:tc>
        <w:tc>
          <w:tcPr>
            <w:tcW w:w="5607" w:type="dxa"/>
            <w:vAlign w:val="center"/>
            <w:textDirection w:val="lrTb"/>
            <w:noWrap w:val="false"/>
          </w:tcPr>
          <w:p>
            <w:pPr>
              <w:spacing w:line="276" w:lineRule="auto"/>
              <w:rPr>
                <w:rFonts w:hint="eastAsia" w:ascii="宋体" w:hAnsi="宋体" w:cs="宋体"/>
                <w:bCs/>
                <w:sz w:val="24"/>
                <w:szCs w:val="24"/>
              </w:rPr>
            </w:pPr>
            <w:r>
              <w:rPr>
                <w:rFonts w:hint="eastAsia" w:ascii="宋体" w:hAnsi="宋体" w:cs="宋体"/>
                <w:bCs/>
                <w:sz w:val="24"/>
                <w:szCs w:val="24"/>
              </w:rPr>
              <w:t xml:space="preserve">其他：</w:t>
            </w:r>
            <w:r/>
          </w:p>
          <w:p>
            <w:pPr>
              <w:spacing w:line="276" w:lineRule="auto"/>
              <w:rPr>
                <w:rFonts w:hint="eastAsia" w:ascii="宋体" w:hAnsi="宋体" w:cs="宋体"/>
                <w:bCs/>
                <w:sz w:val="24"/>
                <w:szCs w:val="24"/>
              </w:rPr>
            </w:pPr>
            <w:r>
              <w:rPr>
                <w:rFonts w:hint="eastAsia" w:ascii="宋体" w:hAnsi="宋体" w:cs="宋体"/>
                <w:bCs/>
                <w:sz w:val="24"/>
                <w:szCs w:val="24"/>
              </w:rPr>
              <w:t xml:space="preserve">1、请各供应商在采购截止日前随时关注更正补充通知或澄清通知。 </w:t>
            </w:r>
            <w:r/>
          </w:p>
          <w:p>
            <w:pPr>
              <w:spacing w:line="276" w:lineRule="auto"/>
              <w:rPr>
                <w:rFonts w:hint="eastAsia" w:ascii="宋体" w:hAnsi="宋体" w:cs="宋体"/>
                <w:sz w:val="24"/>
                <w:szCs w:val="24"/>
              </w:rPr>
            </w:pPr>
            <w:r>
              <w:rPr>
                <w:rFonts w:hint="eastAsia" w:ascii="宋体" w:hAnsi="宋体" w:cs="宋体"/>
                <w:bCs/>
                <w:sz w:val="24"/>
                <w:szCs w:val="24"/>
              </w:rPr>
              <w:t xml:space="preserve">2、中标以后中标供应商需提供纸质版投标文件一正贰副给采购人</w:t>
            </w:r>
            <w:r/>
          </w:p>
        </w:tc>
      </w:tr>
    </w:tbl>
    <w:p>
      <w:pPr>
        <w:ind w:firstLine="420"/>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ind w:firstLine="422"/>
        <w:spacing w:line="360" w:lineRule="auto"/>
        <w:rPr>
          <w:rFonts w:hint="eastAsia" w:ascii="宋体" w:hAnsi="宋体"/>
          <w:b/>
          <w:szCs w:val="21"/>
          <w:lang w:val="zh-CN"/>
        </w:rPr>
      </w:pPr>
      <w:r>
        <w:rPr>
          <w:rFonts w:hint="eastAsia" w:ascii="仿宋" w:hAnsi="仿宋" w:eastAsia="仿宋" w:cs="仿宋"/>
          <w:b/>
          <w:szCs w:val="21"/>
        </w:rPr>
        <w:br w:type="page" w:clear="all"/>
      </w:r>
      <w:r>
        <w:rPr>
          <w:rFonts w:hint="eastAsia" w:ascii="宋体" w:hAnsi="宋体"/>
          <w:b/>
          <w:szCs w:val="21"/>
          <w:lang w:val="zh-CN"/>
        </w:rPr>
        <w:t xml:space="preserve">一、总    则</w:t>
      </w:r>
      <w:r/>
    </w:p>
    <w:p>
      <w:pPr>
        <w:ind w:firstLine="422"/>
        <w:spacing w:line="360" w:lineRule="auto"/>
        <w:rPr>
          <w:rFonts w:hint="eastAsia" w:ascii="宋体" w:hAnsi="宋体"/>
          <w:b/>
          <w:szCs w:val="21"/>
          <w:lang w:val="zh-CN"/>
        </w:rPr>
      </w:pPr>
      <w:r>
        <w:rPr>
          <w:rFonts w:hint="eastAsia" w:ascii="宋体" w:hAnsi="宋体"/>
          <w:b/>
          <w:szCs w:val="21"/>
          <w:lang w:val="zh-CN"/>
        </w:rPr>
        <w:t xml:space="preserve">1、适用法律</w:t>
      </w:r>
      <w:r/>
    </w:p>
    <w:p>
      <w:pPr>
        <w:ind w:firstLine="411"/>
        <w:spacing w:line="360" w:lineRule="auto"/>
        <w:rPr>
          <w:rFonts w:hint="eastAsia" w:ascii="宋体" w:hAnsi="宋体" w:cs="宋体"/>
          <w:szCs w:val="21"/>
        </w:rPr>
      </w:pPr>
      <w:r>
        <w:rPr>
          <w:rFonts w:hint="eastAsia" w:ascii="宋体" w:hAnsi="宋体" w:cs="宋体"/>
          <w:szCs w:val="21"/>
        </w:rPr>
        <w:t xml:space="preserve">1.1 《中华人民共和国政府采购法》、《中华人民共和国政府采购法实施条例》、《政府采购竞争性磋商采购方式管理暂行办法》等有关法律、规章和规定等。</w:t>
      </w:r>
      <w:r/>
    </w:p>
    <w:p>
      <w:pPr>
        <w:ind w:firstLine="422"/>
        <w:spacing w:line="360" w:lineRule="auto"/>
        <w:rPr>
          <w:rFonts w:hint="eastAsia" w:ascii="宋体" w:hAnsi="宋体"/>
          <w:b/>
          <w:szCs w:val="21"/>
          <w:lang w:val="zh-CN"/>
        </w:rPr>
      </w:pPr>
      <w:r>
        <w:rPr>
          <w:rFonts w:hint="eastAsia" w:ascii="宋体" w:hAnsi="宋体"/>
          <w:b/>
          <w:szCs w:val="21"/>
          <w:lang w:val="zh-CN"/>
        </w:rPr>
        <w:t xml:space="preserve">2、定义</w:t>
      </w:r>
      <w:r/>
    </w:p>
    <w:p>
      <w:pPr>
        <w:ind w:firstLine="411"/>
        <w:spacing w:line="360" w:lineRule="auto"/>
        <w:rPr>
          <w:rFonts w:hint="eastAsia" w:ascii="宋体" w:hAnsi="宋体" w:cs="宋体"/>
          <w:szCs w:val="21"/>
        </w:rPr>
      </w:pPr>
      <w:r>
        <w:rPr>
          <w:rFonts w:hint="eastAsia" w:ascii="宋体" w:hAnsi="宋体" w:cs="宋体"/>
          <w:szCs w:val="21"/>
        </w:rPr>
        <w:t xml:space="preserve">2.1 “供应商”是指参加磋商竞争，并符合采购文件规定资格条件的法人、其他组织或者自然人。</w:t>
      </w:r>
      <w:r/>
    </w:p>
    <w:p>
      <w:pPr>
        <w:ind w:firstLine="411"/>
        <w:spacing w:line="360" w:lineRule="auto"/>
        <w:rPr>
          <w:rFonts w:hint="eastAsia" w:ascii="宋体" w:hAnsi="宋体" w:cs="宋体"/>
          <w:szCs w:val="21"/>
        </w:rPr>
      </w:pPr>
      <w:r>
        <w:rPr>
          <w:rFonts w:hint="eastAsia" w:ascii="宋体" w:hAnsi="宋体" w:cs="宋体"/>
          <w:szCs w:val="21"/>
        </w:rPr>
        <w:t xml:space="preserve">2.2 “货物和服务”指本采购文件中所述产品及相关服务。</w:t>
      </w:r>
      <w:r/>
    </w:p>
    <w:p>
      <w:pPr>
        <w:ind w:firstLine="411"/>
        <w:spacing w:line="360" w:lineRule="auto"/>
        <w:rPr>
          <w:rFonts w:hint="eastAsia" w:ascii="宋体" w:hAnsi="宋体" w:cs="宋体"/>
          <w:szCs w:val="21"/>
        </w:rPr>
      </w:pPr>
      <w:r>
        <w:rPr>
          <w:rFonts w:hint="eastAsia" w:ascii="宋体" w:hAnsi="宋体" w:cs="宋体"/>
          <w:szCs w:val="21"/>
        </w:rPr>
        <w:t xml:space="preserve">2.3 “用户或使用单位”是指使用服务的单位。</w:t>
      </w:r>
      <w:r/>
    </w:p>
    <w:p>
      <w:pPr>
        <w:ind w:firstLine="422"/>
        <w:spacing w:line="360" w:lineRule="auto"/>
        <w:rPr>
          <w:rFonts w:hint="eastAsia" w:ascii="宋体" w:hAnsi="宋体"/>
          <w:b/>
          <w:szCs w:val="21"/>
          <w:lang w:val="zh-CN"/>
        </w:rPr>
      </w:pPr>
      <w:r>
        <w:rPr>
          <w:rFonts w:hint="eastAsia" w:ascii="宋体" w:hAnsi="宋体"/>
          <w:b/>
          <w:szCs w:val="21"/>
          <w:lang w:val="zh-CN"/>
        </w:rPr>
        <w:t xml:space="preserve">3、政策功能</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3.1政府采购促进中小企业发展，小企业（含小型、微型企业）提供的产品和服务在磋商时将获得优势，参加磋商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11"/>
        <w:spacing w:line="360" w:lineRule="auto"/>
        <w:rPr>
          <w:rFonts w:hint="eastAsia" w:ascii="宋体" w:hAnsi="宋体" w:cs="宋体"/>
          <w:szCs w:val="21"/>
          <w:lang w:val="zh-CN"/>
        </w:rPr>
      </w:pPr>
      <w:r/>
      <w:bookmarkStart w:id="17" w:name="3.3政府采购促进残疾人就业政策，残疾人福利性单位提供的产品和服务在评标时将获得"/>
      <w:r/>
      <w:bookmarkEnd w:id="17"/>
      <w:r>
        <w:rPr>
          <w:rFonts w:hint="eastAsia" w:ascii="宋体" w:hAnsi="宋体" w:cs="宋体"/>
          <w:szCs w:val="21"/>
          <w:lang w:val="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bookmarkStart w:id="18" w:name="3.4_强制采购节能产品、信息安全产品，优先采购环境标志产品。节能产品是指列入财"/>
      <w:r/>
      <w:bookmarkEnd w:id="18"/>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11"/>
        <w:spacing w:line="360" w:lineRule="auto"/>
        <w:rPr>
          <w:rFonts w:hint="eastAsia" w:ascii="宋体" w:hAnsi="宋体" w:cs="宋体"/>
          <w:b/>
          <w:bCs/>
          <w:szCs w:val="21"/>
          <w:lang w:val="zh-CN"/>
        </w:rPr>
      </w:pPr>
      <w:r>
        <w:rPr>
          <w:rFonts w:hint="eastAsia" w:ascii="宋体" w:hAnsi="宋体" w:cs="宋体"/>
          <w:b/>
          <w:bCs/>
          <w:szCs w:val="21"/>
          <w:lang w:val="zh-CN"/>
        </w:rPr>
        <w:t xml:space="preserve">4、磋商费用</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4.1 供应商应承担所有与准备和参加磋商有关的费用，无论采购结果如何，代理人和采购人在任何情况下均无义务和责任承担这些费用。</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rPr>
        <w:t xml:space="preserve">2</w:t>
      </w:r>
      <w:r>
        <w:rPr>
          <w:rFonts w:hint="eastAsia" w:ascii="宋体" w:hAnsi="宋体" w:cs="宋体"/>
          <w:szCs w:val="21"/>
          <w:lang w:val="zh-CN"/>
        </w:rPr>
        <w:t xml:space="preserve">服务费:不管报价结果如何，供应商均应承担自己报价所需一切费用。</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中标服务费：按照计价格【2002】1980号文及</w:t>
      </w:r>
      <w:r>
        <w:rPr>
          <w:rFonts w:hint="eastAsia" w:ascii="宋体" w:hAnsi="宋体" w:cs="宋体"/>
          <w:szCs w:val="21"/>
          <w:lang w:val="zh-CN"/>
        </w:rPr>
        <w:t xml:space="preserve">苏价协【2014】</w:t>
      </w:r>
      <w:r>
        <w:rPr>
          <w:rFonts w:hint="eastAsia" w:ascii="宋体" w:hAnsi="宋体" w:cs="宋体"/>
          <w:szCs w:val="21"/>
          <w:lang w:val="zh-CN"/>
        </w:rPr>
        <w:t xml:space="preserve">383号文件基准收费标准的70%计取。中标服务费</w:t>
      </w:r>
      <w:r>
        <w:rPr>
          <w:rFonts w:hint="eastAsia" w:ascii="宋体" w:hAnsi="宋体" w:cs="宋体"/>
          <w:szCs w:val="21"/>
          <w:lang w:val="zh-CN"/>
        </w:rPr>
        <w:t xml:space="preserve">由成交</w:t>
      </w:r>
      <w:r>
        <w:rPr>
          <w:rFonts w:hint="eastAsia" w:ascii="宋体" w:hAnsi="宋体" w:cs="宋体"/>
          <w:szCs w:val="21"/>
          <w:lang w:val="zh-CN"/>
        </w:rPr>
        <w:t xml:space="preserve">供应商在领取中标通知书前向采购代理机构一次性付清。以上费用并不单独列项，请在投标报价中综合考虑。</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4.3评审费按实支付，由</w:t>
      </w:r>
      <w:r>
        <w:rPr>
          <w:rFonts w:hint="eastAsia" w:ascii="宋体" w:hAnsi="宋体" w:cs="宋体"/>
          <w:szCs w:val="21"/>
        </w:rPr>
        <w:t xml:space="preserve">采购单位支付。</w:t>
      </w:r>
      <w:r/>
    </w:p>
    <w:p>
      <w:pPr>
        <w:ind w:firstLine="411"/>
        <w:spacing w:line="360" w:lineRule="auto"/>
        <w:rPr>
          <w:rFonts w:hint="eastAsia" w:ascii="宋体" w:hAnsi="宋体" w:cs="宋体"/>
          <w:b/>
          <w:bCs/>
          <w:szCs w:val="21"/>
          <w:lang w:val="zh-CN"/>
        </w:rPr>
      </w:pPr>
      <w:r>
        <w:rPr>
          <w:rFonts w:hint="eastAsia" w:ascii="宋体" w:hAnsi="宋体" w:cs="宋体"/>
          <w:b/>
          <w:bCs/>
          <w:szCs w:val="21"/>
          <w:lang w:val="zh-CN"/>
        </w:rPr>
        <w:t xml:space="preserve">二、响应文件编制</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5.1供应商应当按照磋商文件的要求编制响应文件，并对其提交的响应文件真实性、合法性承担法律责任。</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5.2如标书制作工具中格式和内容与“江苏政府采购网”发布的磋商文件不一致，以“江苏政府采购网”发布的磋商文件为准。</w:t>
      </w:r>
      <w:r/>
    </w:p>
    <w:p>
      <w:pPr>
        <w:ind w:firstLine="411"/>
        <w:spacing w:line="360" w:lineRule="auto"/>
        <w:rPr>
          <w:rFonts w:hint="eastAsia" w:ascii="宋体" w:hAnsi="宋体" w:cs="宋体"/>
          <w:b/>
          <w:bCs/>
          <w:szCs w:val="21"/>
          <w:lang w:val="zh-CN"/>
        </w:rPr>
      </w:pPr>
      <w:r>
        <w:rPr>
          <w:rFonts w:hint="eastAsia" w:ascii="宋体" w:hAnsi="宋体" w:cs="宋体"/>
          <w:b/>
          <w:bCs/>
          <w:szCs w:val="21"/>
          <w:lang w:val="zh-CN"/>
        </w:rPr>
        <w:t xml:space="preserve">6、响应文件的语言、计量单位、货币和编制</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6.2 供应商所使用的计量单位应为国家法定计量单位。</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6.3 供应商应用人民币报价。</w:t>
      </w:r>
      <w:r/>
    </w:p>
    <w:p>
      <w:pPr>
        <w:ind w:firstLine="411"/>
        <w:spacing w:line="360" w:lineRule="auto"/>
        <w:rPr>
          <w:rFonts w:hint="eastAsia" w:ascii="宋体" w:hAnsi="宋体" w:cs="宋体"/>
          <w:szCs w:val="21"/>
          <w:lang w:val="zh-CN"/>
        </w:rPr>
      </w:pPr>
      <w:r>
        <w:rPr>
          <w:rFonts w:hint="eastAsia" w:ascii="宋体" w:hAnsi="宋体" w:cs="宋体"/>
          <w:b/>
          <w:bCs/>
          <w:szCs w:val="21"/>
          <w:lang w:val="zh-CN"/>
        </w:rPr>
        <w:t xml:space="preserve">7、响应文件的组成</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（1）★磋商申请及声明；</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（2）★法定代表人授权委托书原件及委托代理人的身份证原件扫描件； </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（3）★第一章磋商</w:t>
      </w:r>
      <w:r>
        <w:rPr>
          <w:rFonts w:hint="eastAsia" w:ascii="宋体" w:hAnsi="宋体" w:cs="宋体"/>
          <w:szCs w:val="21"/>
        </w:rPr>
        <w:t xml:space="preserve">公告</w:t>
      </w:r>
      <w:r>
        <w:rPr>
          <w:rFonts w:hint="eastAsia" w:ascii="宋体" w:hAnsi="宋体" w:cs="宋体"/>
          <w:szCs w:val="21"/>
          <w:lang w:val="zh-CN"/>
        </w:rPr>
        <w:t xml:space="preserve">中（一）《中华人民共和国政府采购法》规定的资格条件证明文件；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）★第一章磋商</w:t>
      </w:r>
      <w:r>
        <w:rPr>
          <w:rFonts w:hint="eastAsia" w:ascii="宋体" w:hAnsi="宋体" w:cs="宋体"/>
          <w:szCs w:val="21"/>
        </w:rPr>
        <w:t xml:space="preserve">公告</w:t>
      </w:r>
      <w:r>
        <w:rPr>
          <w:rFonts w:hint="eastAsia" w:ascii="宋体" w:hAnsi="宋体" w:cs="宋体"/>
          <w:szCs w:val="21"/>
          <w:lang w:val="zh-CN"/>
        </w:rPr>
        <w:t xml:space="preserve">中（</w:t>
      </w:r>
      <w:r>
        <w:rPr>
          <w:rFonts w:hint="eastAsia" w:ascii="宋体" w:hAnsi="宋体" w:cs="宋体"/>
          <w:szCs w:val="21"/>
        </w:rPr>
        <w:t xml:space="preserve">二</w:t>
      </w:r>
      <w:r>
        <w:rPr>
          <w:rFonts w:hint="eastAsia" w:ascii="宋体" w:hAnsi="宋体" w:cs="宋体"/>
          <w:szCs w:val="21"/>
          <w:lang w:val="zh-CN"/>
        </w:rPr>
        <w:t xml:space="preserve">） 落实政府采购政策需满足的资格要求；</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）★第一章磋商</w:t>
      </w:r>
      <w:r>
        <w:rPr>
          <w:rFonts w:hint="eastAsia" w:ascii="宋体" w:hAnsi="宋体" w:cs="宋体"/>
          <w:szCs w:val="21"/>
        </w:rPr>
        <w:t xml:space="preserve">公告</w:t>
      </w:r>
      <w:r>
        <w:rPr>
          <w:rFonts w:hint="eastAsia" w:ascii="宋体" w:hAnsi="宋体" w:cs="宋体"/>
          <w:szCs w:val="21"/>
          <w:lang w:val="zh-CN"/>
        </w:rPr>
        <w:t xml:space="preserve">中（三）采购人根据采购项目的特殊要求规定的特定资格条件证明文件；</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）《商务条款偏离表》；</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）★《磋商报价表》；</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）★《南京市政府采购供应商信用记录表暨信用承诺书》</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9</w:t>
      </w:r>
      <w:r>
        <w:rPr>
          <w:rFonts w:hint="eastAsia" w:ascii="宋体" w:hAnsi="宋体" w:cs="宋体"/>
          <w:szCs w:val="21"/>
          <w:lang w:val="zh-CN"/>
        </w:rPr>
        <w:t xml:space="preserve">）供应商认为需要提供的其他资格证明文件和商务资料。</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7.3 响应文件的技术部分。技术部分是证明供应商提供的服务是合格的，并</w:t>
      </w:r>
      <w:r>
        <w:rPr>
          <w:rFonts w:hint="eastAsia" w:ascii="宋体" w:hAnsi="宋体" w:cs="宋体"/>
          <w:szCs w:val="21"/>
          <w:lang w:val="zh-CN"/>
        </w:rPr>
        <w:t xml:space="preserve">符合磋商</w:t>
      </w:r>
      <w:r>
        <w:rPr>
          <w:rFonts w:hint="eastAsia" w:ascii="宋体" w:hAnsi="宋体" w:cs="宋体"/>
          <w:szCs w:val="21"/>
          <w:lang w:val="zh-CN"/>
        </w:rPr>
        <w:t xml:space="preserve">文件要求的证明文件，以及对服务的详细说明，这些文件可以是文字资料、图纸和数据等。提供的服务如与磋商文件要求有不符之处，应说明其差别之所在。包括但不限于下列文件：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）★已标价的工程量清单；</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（2）《技术条款偏离表》；</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（3）服务承诺（不得低于本项目磋商要求）；</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（4）供应商认为需要提供的其他技术文件或资料等。</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7.4 响应文件的价格部分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）本项目价格部分是对服务价格构成的说明，竞争性磋商文件如没有特别说明的话，对每一项服务仅接受一个价格。</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磋商报价是磋商文件所确定的采购范围内的全部服务的价格体现。磋商报价：包括但不限于人</w:t>
      </w:r>
      <w:r>
        <w:rPr>
          <w:rFonts w:hint="eastAsia" w:ascii="宋体" w:hAnsi="宋体" w:cs="宋体"/>
          <w:szCs w:val="21"/>
        </w:rPr>
        <w:t xml:space="preserve">员劳资、交通费、风险评估费等，应包括供应商为完成任务所承担的全部费用、利润、税金、政策性文件规定及</w:t>
      </w:r>
      <w:r>
        <w:rPr>
          <w:rFonts w:hint="eastAsia" w:ascii="宋体" w:hAnsi="宋体" w:cs="宋体"/>
          <w:szCs w:val="21"/>
        </w:rPr>
        <w:t xml:space="preserve">及</w:t>
      </w:r>
      <w:r>
        <w:rPr>
          <w:rFonts w:hint="eastAsia" w:ascii="宋体" w:hAnsi="宋体" w:cs="宋体"/>
          <w:szCs w:val="21"/>
        </w:rPr>
        <w:t xml:space="preserve">合同包含内的所有风险、责任等各项应有费用，不论其在采购文件中是否有提及。响应供应商应根据上述因素自行考虑磋商报价</w:t>
      </w:r>
      <w:r>
        <w:rPr>
          <w:rFonts w:hint="eastAsia" w:ascii="宋体" w:hAnsi="宋体" w:cs="宋体"/>
          <w:szCs w:val="21"/>
          <w:lang w:val="zh-CN"/>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供应商应在《磋商报价汇总表》、《已标价的工程量清单》等中标明拟提供服务的单价、总价以及分项报价。</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4</w:t>
      </w:r>
      <w:r>
        <w:rPr>
          <w:rFonts w:hint="eastAsia" w:ascii="宋体" w:hAnsi="宋体" w:cs="宋体"/>
          <w:bCs/>
          <w:szCs w:val="21"/>
          <w:lang w:val="zh-CN"/>
        </w:rPr>
        <w:t xml:space="preserve">）供应商应充分考虑到市场价格变动，以及项目实施过程中的不可预见因素，一旦成交，</w:t>
      </w:r>
      <w:r>
        <w:rPr>
          <w:rFonts w:hint="eastAsia" w:ascii="宋体" w:hAnsi="宋体" w:cs="宋体"/>
          <w:bCs/>
          <w:szCs w:val="21"/>
        </w:rPr>
        <w:t xml:space="preserve">总价</w:t>
      </w:r>
      <w:r>
        <w:rPr>
          <w:rFonts w:hint="eastAsia" w:ascii="宋体" w:hAnsi="宋体" w:cs="宋体"/>
          <w:bCs/>
          <w:szCs w:val="21"/>
          <w:lang w:val="zh-CN"/>
        </w:rPr>
        <w:t xml:space="preserve">不变。如果有漏项，视同让利。</w:t>
      </w:r>
      <w:r/>
    </w:p>
    <w:p>
      <w:pPr>
        <w:ind w:firstLine="422"/>
        <w:spacing w:line="360" w:lineRule="auto"/>
        <w:rPr>
          <w:rFonts w:hint="eastAsia" w:ascii="宋体" w:hAnsi="宋体" w:cs="宋体"/>
          <w:bCs/>
          <w:szCs w:val="21"/>
          <w:lang w:val="zh-CN"/>
        </w:rPr>
      </w:pPr>
      <w:r>
        <w:rPr>
          <w:rFonts w:hint="eastAsia" w:ascii="宋体" w:hAnsi="宋体" w:cs="宋体"/>
          <w:b/>
          <w:szCs w:val="21"/>
          <w:lang w:val="zh-CN"/>
        </w:rPr>
        <w:t xml:space="preserve">（</w:t>
      </w:r>
      <w:r>
        <w:rPr>
          <w:rFonts w:hint="eastAsia" w:ascii="宋体" w:hAnsi="宋体" w:cs="宋体"/>
          <w:b/>
          <w:szCs w:val="21"/>
        </w:rPr>
        <w:t xml:space="preserve">5</w:t>
      </w:r>
      <w:r>
        <w:rPr>
          <w:rFonts w:hint="eastAsia" w:ascii="宋体" w:hAnsi="宋体" w:cs="宋体"/>
          <w:b/>
          <w:szCs w:val="21"/>
          <w:lang w:val="zh-CN"/>
        </w:rPr>
        <w:t xml:space="preserve">）经磋商后，如果成交价低于供应商在磋商响应文件报价的话，分项报价同比例调整。</w:t>
      </w:r>
      <w:r/>
    </w:p>
    <w:p>
      <w:pPr>
        <w:ind w:firstLine="420"/>
        <w:spacing w:line="360" w:lineRule="auto"/>
        <w:rPr>
          <w:rFonts w:hint="eastAsia" w:ascii="宋体" w:hAnsi="宋体" w:cs="宋体"/>
          <w:bCs/>
          <w:szCs w:val="21"/>
        </w:rPr>
      </w:pPr>
      <w:r>
        <w:rPr>
          <w:rFonts w:hint="eastAsia" w:ascii="宋体" w:hAnsi="宋体" w:cs="宋体"/>
          <w:bCs/>
          <w:szCs w:val="21"/>
        </w:rPr>
        <w:t xml:space="preserve">（6）如有优惠条款，请单独列明，但不得影响报价和项目整体功能。</w:t>
      </w:r>
      <w:r/>
    </w:p>
    <w:p>
      <w:pPr>
        <w:ind w:firstLine="420"/>
        <w:spacing w:line="360" w:lineRule="auto"/>
        <w:rPr>
          <w:rFonts w:hint="eastAsia" w:ascii="宋体" w:hAnsi="宋体" w:cs="宋体"/>
          <w:bCs/>
          <w:szCs w:val="21"/>
        </w:rPr>
      </w:pPr>
      <w:r>
        <w:rPr>
          <w:rFonts w:hint="eastAsia" w:ascii="宋体" w:hAnsi="宋体" w:cs="宋体"/>
          <w:bCs/>
          <w:szCs w:val="21"/>
        </w:rPr>
        <w:t xml:space="preserve">（7）政府采购提倡公平竞争，反对盲目压价参与磋商，任何盲目压价和低于成本报价将会被拒绝。</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7.5 响应文件的其他部分。其他部分由供应商根据编制响应文件需要提供的其他相关文件。</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7.6 任何要求对采购文件进行澄清的供应商，应在提交首次响应文件截止时间至少5日前按采购公告中的通讯地址，以书面形式通知代理机构。</w:t>
      </w:r>
      <w:r/>
    </w:p>
    <w:p>
      <w:pPr>
        <w:ind w:firstLine="411"/>
        <w:spacing w:line="360" w:lineRule="auto"/>
        <w:rPr>
          <w:rFonts w:hint="eastAsia" w:ascii="宋体" w:hAnsi="宋体" w:cs="宋体"/>
          <w:b/>
          <w:bCs/>
          <w:szCs w:val="21"/>
          <w:lang w:val="zh-CN"/>
        </w:rPr>
      </w:pPr>
      <w:r>
        <w:rPr>
          <w:rFonts w:hint="eastAsia" w:ascii="宋体" w:hAnsi="宋体" w:cs="宋体"/>
          <w:b/>
          <w:bCs/>
          <w:szCs w:val="21"/>
          <w:lang w:val="zh-CN"/>
        </w:rPr>
        <w:t xml:space="preserve">7.7采购文件的修改</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7.7.1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w:t>
      </w:r>
      <w:r>
        <w:rPr>
          <w:rFonts w:hint="eastAsia" w:ascii="宋体" w:hAnsi="宋体" w:cs="宋体"/>
          <w:szCs w:val="21"/>
          <w:lang w:val="zh-CN"/>
        </w:rPr>
        <w:t xml:space="preserve">获取磋商</w:t>
      </w:r>
      <w:r>
        <w:rPr>
          <w:rFonts w:hint="eastAsia" w:ascii="宋体" w:hAnsi="宋体" w:cs="宋体"/>
          <w:szCs w:val="21"/>
          <w:lang w:val="zh-CN"/>
        </w:rPr>
        <w:t xml:space="preserve">文件的供应商；不足5日的，采购人、采购代理机构应当顺延提交首次响应文件截止时间。</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7.7.2采购文件的修改将在“江苏省政府采购网”公布，补充文件将作为采购文件的组成部分，并对供应商具有约束力。</w:t>
      </w:r>
      <w:r/>
    </w:p>
    <w:p>
      <w:pPr>
        <w:ind w:firstLine="411"/>
        <w:spacing w:line="360" w:lineRule="auto"/>
        <w:rPr>
          <w:rFonts w:hint="eastAsia" w:ascii="宋体" w:hAnsi="宋体" w:cs="宋体"/>
          <w:szCs w:val="21"/>
          <w:lang w:val="zh-CN"/>
        </w:rPr>
      </w:pPr>
      <w:r>
        <w:rPr>
          <w:rFonts w:hint="eastAsia" w:ascii="宋体" w:hAnsi="宋体" w:cs="宋体"/>
          <w:b/>
          <w:bCs/>
          <w:szCs w:val="21"/>
          <w:lang w:val="zh-CN"/>
        </w:rPr>
        <w:t xml:space="preserve">8、磋商保证金（本项目不要求提供）</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8.1 供应商应按照要求</w:t>
      </w:r>
      <w:r>
        <w:rPr>
          <w:rFonts w:hint="eastAsia" w:ascii="宋体" w:hAnsi="宋体" w:cs="宋体"/>
          <w:szCs w:val="21"/>
          <w:lang w:val="zh-CN"/>
        </w:rPr>
        <w:t xml:space="preserve">提交磋商</w:t>
      </w:r>
      <w:r>
        <w:rPr>
          <w:rFonts w:hint="eastAsia" w:ascii="宋体" w:hAnsi="宋体" w:cs="宋体"/>
          <w:szCs w:val="21"/>
          <w:lang w:val="zh-CN"/>
        </w:rPr>
        <w:t xml:space="preserve">保证金，并作为其响应文件的一部分。磋商保证金是为了保护采购人免遭因供应商的行为而蒙受的损失，代理人在因供应商的行为受到损害时，磋商保证金将不予退还。</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8.2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8.3 成交供应商的磋商保证金，将在签订合同后五个工作日内无息退还。</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8.4 下列任何情况发生时，磋商保证金不予退还：</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（1）成交通知书发出后三十日内，成交供应商未与采购人签订合同的；</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（2）提供虚假材料谋取成交的；</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（3）经查实与采购人、其他供应商恶意串通的等。</w:t>
      </w:r>
      <w:r/>
    </w:p>
    <w:p>
      <w:pPr>
        <w:ind w:firstLine="411"/>
        <w:spacing w:line="360" w:lineRule="auto"/>
        <w:rPr>
          <w:rFonts w:hint="eastAsia" w:ascii="宋体" w:hAnsi="宋体" w:cs="宋体"/>
          <w:b/>
          <w:bCs/>
          <w:szCs w:val="21"/>
          <w:lang w:val="zh-CN"/>
        </w:rPr>
      </w:pPr>
      <w:r>
        <w:rPr>
          <w:rFonts w:hint="eastAsia" w:ascii="宋体" w:hAnsi="宋体" w:cs="宋体"/>
          <w:b/>
          <w:bCs/>
          <w:szCs w:val="21"/>
          <w:lang w:val="zh-CN"/>
        </w:rPr>
        <w:t xml:space="preserve">三、响应文件递交</w:t>
      </w:r>
      <w:r/>
    </w:p>
    <w:p>
      <w:pPr>
        <w:ind w:firstLine="411"/>
        <w:spacing w:line="360" w:lineRule="auto"/>
        <w:rPr>
          <w:rFonts w:hint="eastAsia" w:ascii="宋体" w:hAnsi="宋体" w:cs="宋体"/>
          <w:b/>
          <w:bCs/>
          <w:szCs w:val="21"/>
          <w:lang w:val="zh-CN"/>
        </w:rPr>
      </w:pPr>
      <w:r>
        <w:rPr>
          <w:rFonts w:hint="eastAsia" w:ascii="宋体" w:hAnsi="宋体" w:cs="宋体"/>
          <w:b/>
          <w:bCs/>
          <w:szCs w:val="21"/>
          <w:lang w:val="zh-CN"/>
        </w:rPr>
        <w:t xml:space="preserve">9、响应文件签署与递交</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9.1 响应文件格式应由供应</w:t>
      </w:r>
      <w:r>
        <w:rPr>
          <w:rFonts w:hint="eastAsia" w:ascii="宋体" w:hAnsi="宋体" w:cs="宋体"/>
          <w:szCs w:val="21"/>
          <w:lang w:val="zh-CN"/>
        </w:rPr>
        <w:t xml:space="preserve">商法定</w:t>
      </w:r>
      <w:r>
        <w:rPr>
          <w:rFonts w:hint="eastAsia" w:ascii="宋体" w:hAnsi="宋体" w:cs="宋体"/>
          <w:szCs w:val="21"/>
          <w:lang w:val="zh-CN"/>
        </w:rPr>
        <w:t xml:space="preserve">代表人或授权代表签字并加盖公章的，请供应</w:t>
      </w:r>
      <w:r>
        <w:rPr>
          <w:rFonts w:hint="eastAsia" w:ascii="宋体" w:hAnsi="宋体" w:cs="宋体"/>
          <w:szCs w:val="21"/>
          <w:lang w:val="zh-CN"/>
        </w:rPr>
        <w:t xml:space="preserve">商法定</w:t>
      </w:r>
      <w:r>
        <w:rPr>
          <w:rFonts w:hint="eastAsia" w:ascii="宋体" w:hAnsi="宋体" w:cs="宋体"/>
          <w:szCs w:val="21"/>
          <w:lang w:val="zh-CN"/>
        </w:rPr>
        <w:t xml:space="preserve">代表人或授权</w:t>
      </w:r>
      <w:r>
        <w:rPr>
          <w:rFonts w:hint="eastAsia" w:ascii="宋体" w:hAnsi="宋体" w:cs="宋体"/>
          <w:szCs w:val="21"/>
          <w:lang w:val="zh-CN"/>
        </w:rPr>
        <w:t xml:space="preserve">代表签字并加盖公章并扫描上传至投标系统。供应商应对要求提供的资格证明文件（如资质证书、资格证书）、技术资料（如白皮书、彩页、手册、检测报告等）原件扫描上传至投标系统。</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9.2 供应商应当按照《操作手册》规定，按照磋商公告规定，在提交响应文件截止时间</w:t>
      </w:r>
      <w:r>
        <w:rPr>
          <w:rFonts w:hint="eastAsia" w:ascii="宋体" w:hAnsi="宋体" w:cs="宋体"/>
          <w:szCs w:val="21"/>
          <w:lang w:val="zh-CN"/>
        </w:rPr>
        <w:t xml:space="preserve">前制作</w:t>
      </w:r>
      <w:r>
        <w:rPr>
          <w:rFonts w:hint="eastAsia" w:ascii="宋体" w:hAnsi="宋体" w:cs="宋体"/>
          <w:szCs w:val="21"/>
          <w:lang w:val="zh-CN"/>
        </w:rPr>
        <w:t xml:space="preserve">并上传电子响应文件。</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9.3供应商应充分考虑网络环境、网络带宽等因素可能对磋商产生的影响，如因供应商自身原因造成的电子响应文件上传不成功的，做无效响应处理。供应商应对 CA 证书妥善保管，如被他人盗用投标，因此带来的结果均由供应商自行承担。</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9.4代理机构可以按照规定，通过修改磋商文件酌情延长提交响应文件截止日期，在此情况下，供应商的所有权利和义务均以延长后新的截止日期为准.</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9.</w:t>
      </w:r>
      <w:r>
        <w:rPr>
          <w:rFonts w:hint="eastAsia" w:ascii="宋体" w:hAnsi="宋体" w:cs="宋体"/>
          <w:szCs w:val="21"/>
        </w:rPr>
        <w:t xml:space="preserve">5</w:t>
      </w:r>
      <w:r>
        <w:rPr>
          <w:rFonts w:hint="eastAsia" w:ascii="宋体" w:hAnsi="宋体" w:cs="宋体"/>
          <w:szCs w:val="21"/>
          <w:lang w:val="zh-CN"/>
        </w:rPr>
        <w:t xml:space="preserve"> 有下列情形之一的响应文件将拒收：</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代理机构拒绝接收提交响应文件截止时间后上传的任何电子响应文件。</w:t>
      </w:r>
      <w:r/>
    </w:p>
    <w:p>
      <w:pPr>
        <w:ind w:firstLine="411"/>
        <w:spacing w:line="360" w:lineRule="auto"/>
        <w:rPr>
          <w:rFonts w:hint="eastAsia" w:ascii="宋体" w:hAnsi="宋体" w:cs="宋体"/>
          <w:b/>
          <w:bCs/>
          <w:szCs w:val="21"/>
          <w:lang w:val="zh-CN"/>
        </w:rPr>
      </w:pPr>
      <w:r>
        <w:rPr>
          <w:rFonts w:hint="eastAsia" w:ascii="宋体" w:hAnsi="宋体" w:cs="宋体"/>
          <w:b/>
          <w:bCs/>
          <w:szCs w:val="21"/>
          <w:lang w:val="zh-CN"/>
        </w:rPr>
        <w:t xml:space="preserve">10、响应文件的撤回和修改</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10.1 响应文件的撤回</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10.1.1 供应商可在提交响应文件截止时间前撤回其电子响应文件，具体操作方法见《操作手册》。</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10.1.2 供应商撤回电子响应文件，则认为其不再参与本项目磋商活动。</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10.2 响应文件的修改</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10.2.1 供应商可在提交响应文件截止时间前对其电子响应文件进行修改，具体操作方法见《操作手册》。</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10.2.2 提交响应文件截止时间之后，供应商不得对其电子响应文件作任何修改。</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10.3 在提交响应文件截止时间至磋商文件中规定的磋商有效期满之间的这段时间内，供应商不得撤回其响应文件。</w:t>
      </w:r>
      <w:r/>
    </w:p>
    <w:p>
      <w:pPr>
        <w:ind w:firstLine="411"/>
        <w:spacing w:line="360" w:lineRule="auto"/>
        <w:rPr>
          <w:rFonts w:hint="eastAsia" w:ascii="宋体" w:hAnsi="宋体" w:cs="宋体"/>
          <w:b/>
          <w:bCs/>
          <w:szCs w:val="21"/>
          <w:lang w:val="zh-CN"/>
        </w:rPr>
      </w:pPr>
      <w:r>
        <w:rPr>
          <w:rFonts w:hint="eastAsia" w:ascii="宋体" w:hAnsi="宋体" w:cs="宋体"/>
          <w:b/>
          <w:bCs/>
          <w:szCs w:val="21"/>
          <w:lang w:val="zh-CN"/>
        </w:rPr>
        <w:t xml:space="preserve">四、磋商</w:t>
      </w:r>
      <w:r/>
    </w:p>
    <w:p>
      <w:pPr>
        <w:ind w:firstLine="411"/>
        <w:spacing w:line="360" w:lineRule="auto"/>
        <w:rPr>
          <w:rFonts w:hint="eastAsia" w:ascii="宋体" w:hAnsi="宋体" w:cs="宋体"/>
          <w:szCs w:val="21"/>
          <w:lang w:val="zh-CN"/>
        </w:rPr>
      </w:pPr>
      <w:r>
        <w:rPr>
          <w:rFonts w:hint="eastAsia" w:ascii="宋体" w:hAnsi="宋体" w:cs="宋体"/>
          <w:b/>
          <w:bCs/>
          <w:szCs w:val="21"/>
          <w:lang w:val="zh-CN"/>
        </w:rPr>
        <w:t xml:space="preserve">11、联合体（本项目不接受联合体投标）</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两个</w:t>
      </w:r>
      <w:r>
        <w:rPr>
          <w:rFonts w:hint="eastAsia" w:ascii="宋体" w:hAnsi="宋体" w:cs="宋体"/>
          <w:szCs w:val="21"/>
          <w:lang w:val="zh-CN"/>
        </w:rPr>
        <w:t xml:space="preserve">以上的自然人、法人或者其他组织可以组成一个联合体，以一个供应商的身份共同参加政府采购。</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11.2鼓励大中型企业和其他自然人、法人或者其他组织与小型、微型企业组成联合体共同参加非专门面向中小企业的政府采购活动。</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11.3以联合体形</w:t>
      </w:r>
      <w:r>
        <w:rPr>
          <w:rFonts w:hint="eastAsia" w:ascii="宋体" w:hAnsi="宋体" w:cs="宋体"/>
          <w:szCs w:val="21"/>
          <w:lang w:val="zh-CN"/>
        </w:rPr>
        <w:t xml:space="preserve">式参加</w:t>
      </w:r>
      <w:r>
        <w:rPr>
          <w:rFonts w:hint="eastAsia" w:ascii="宋体" w:hAnsi="宋体" w:cs="宋体"/>
          <w:szCs w:val="21"/>
          <w:lang w:val="zh-CN"/>
        </w:rPr>
        <w:t xml:space="preserve">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w:t>
      </w:r>
      <w:r>
        <w:rPr>
          <w:rFonts w:hint="eastAsia" w:ascii="宋体" w:hAnsi="宋体" w:cs="宋体"/>
          <w:szCs w:val="21"/>
          <w:lang w:val="zh-CN"/>
        </w:rPr>
        <w:t xml:space="preserve">商按照</w:t>
      </w:r>
      <w:r>
        <w:rPr>
          <w:rFonts w:hint="eastAsia" w:ascii="宋体" w:hAnsi="宋体" w:cs="宋体"/>
          <w:szCs w:val="21"/>
          <w:lang w:val="zh-CN"/>
        </w:rPr>
        <w:t xml:space="preserve">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11.4 联合体各方之间应当签订联合体协议，明确约定联合体各方承担的工作和相应的责任，并将联</w:t>
      </w:r>
      <w:r>
        <w:rPr>
          <w:rFonts w:hint="eastAsia" w:ascii="宋体" w:hAnsi="宋体" w:cs="宋体"/>
          <w:szCs w:val="21"/>
          <w:lang w:val="zh-CN"/>
        </w:rPr>
        <w:t xml:space="preserve">合体协议连同响应文件一并提交。</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11.5 以联合体形</w:t>
      </w:r>
      <w:r>
        <w:rPr>
          <w:rFonts w:hint="eastAsia" w:ascii="宋体" w:hAnsi="宋体" w:cs="宋体"/>
          <w:szCs w:val="21"/>
          <w:lang w:val="zh-CN"/>
        </w:rPr>
        <w:t xml:space="preserve">式参加</w:t>
      </w:r>
      <w:r>
        <w:rPr>
          <w:rFonts w:hint="eastAsia" w:ascii="宋体" w:hAnsi="宋体" w:cs="宋体"/>
          <w:szCs w:val="21"/>
          <w:lang w:val="zh-CN"/>
        </w:rPr>
        <w:t xml:space="preserve">政府采购活动的，联合体各方不得再单独参加或者与其</w:t>
      </w:r>
      <w:r>
        <w:rPr>
          <w:rFonts w:hint="eastAsia" w:ascii="宋体" w:hAnsi="宋体" w:cs="宋体"/>
          <w:szCs w:val="21"/>
          <w:lang w:val="zh-CN"/>
        </w:rPr>
        <w:t xml:space="preserve">他供应</w:t>
      </w:r>
      <w:r>
        <w:rPr>
          <w:rFonts w:hint="eastAsia" w:ascii="宋体" w:hAnsi="宋体" w:cs="宋体"/>
          <w:szCs w:val="21"/>
          <w:lang w:val="zh-CN"/>
        </w:rPr>
        <w:t xml:space="preserve">商另外组成联合体参加同一合同项下的政府采购活动。</w:t>
      </w:r>
      <w:r/>
    </w:p>
    <w:p>
      <w:pPr>
        <w:ind w:firstLine="411"/>
        <w:spacing w:line="360" w:lineRule="auto"/>
        <w:rPr>
          <w:rFonts w:hint="eastAsia" w:ascii="宋体" w:hAnsi="宋体" w:cs="宋体"/>
          <w:b/>
          <w:bCs/>
          <w:szCs w:val="21"/>
          <w:lang w:val="zh-CN"/>
        </w:rPr>
      </w:pPr>
      <w:r>
        <w:rPr>
          <w:rFonts w:hint="eastAsia" w:ascii="宋体" w:hAnsi="宋体" w:cs="宋体"/>
          <w:b/>
          <w:bCs/>
          <w:szCs w:val="21"/>
          <w:lang w:val="zh-CN"/>
        </w:rPr>
        <w:t xml:space="preserve">12、开标</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12.1 代理公司在招标公告中规定的时间和地点组织公开开标。投标人按照《操作手册》规定参加开标活动，并在苏</w:t>
      </w:r>
      <w:r>
        <w:rPr>
          <w:rFonts w:hint="eastAsia" w:ascii="宋体" w:hAnsi="宋体" w:cs="宋体"/>
          <w:szCs w:val="21"/>
          <w:lang w:val="zh-CN"/>
        </w:rPr>
        <w:t xml:space="preserve">采云</w:t>
      </w:r>
      <w:r>
        <w:rPr>
          <w:rFonts w:hint="eastAsia" w:ascii="宋体" w:hAnsi="宋体" w:cs="宋体"/>
          <w:szCs w:val="21"/>
          <w:lang w:val="zh-CN"/>
        </w:rPr>
        <w:t xml:space="preserve">系统规定的时间内对投标文件进行解密。苏</w:t>
      </w:r>
      <w:r>
        <w:rPr>
          <w:rFonts w:hint="eastAsia" w:ascii="宋体" w:hAnsi="宋体" w:cs="宋体"/>
          <w:szCs w:val="21"/>
          <w:lang w:val="zh-CN"/>
        </w:rPr>
        <w:t xml:space="preserve">采云</w:t>
      </w:r>
      <w:r>
        <w:rPr>
          <w:rFonts w:hint="eastAsia" w:ascii="宋体" w:hAnsi="宋体" w:cs="宋体"/>
          <w:szCs w:val="21"/>
          <w:lang w:val="zh-CN"/>
        </w:rPr>
        <w:t xml:space="preserve">系统公布各投标人名称和投标价格。</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12.2 投标人在开标过程中涉及到的投标文件解密、开标结果确认等工作，应按照《操作手册》规定执行。</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12.3 投标人如果对开标过程和开标结果有疑义，应当根据《操作手册》规定提出，苏</w:t>
      </w:r>
      <w:r>
        <w:rPr>
          <w:rFonts w:hint="eastAsia" w:ascii="宋体" w:hAnsi="宋体" w:cs="宋体"/>
          <w:szCs w:val="21"/>
          <w:lang w:val="zh-CN"/>
        </w:rPr>
        <w:t xml:space="preserve">采云</w:t>
      </w:r>
      <w:r>
        <w:rPr>
          <w:rFonts w:hint="eastAsia" w:ascii="宋体" w:hAnsi="宋体" w:cs="宋体"/>
          <w:szCs w:val="21"/>
          <w:lang w:val="zh-CN"/>
        </w:rPr>
        <w:t xml:space="preserve">系统中《开标记录表》公布后5分钟内未提出的，视同认可开标结果。</w:t>
      </w:r>
      <w:r/>
    </w:p>
    <w:p>
      <w:pPr>
        <w:ind w:firstLine="411"/>
        <w:spacing w:line="360" w:lineRule="auto"/>
        <w:rPr>
          <w:rFonts w:hint="eastAsia" w:ascii="宋体" w:hAnsi="宋体" w:cs="宋体"/>
          <w:b/>
          <w:bCs/>
          <w:szCs w:val="21"/>
          <w:lang w:val="zh-CN"/>
        </w:rPr>
      </w:pPr>
      <w:r>
        <w:rPr>
          <w:rFonts w:hint="eastAsia" w:ascii="宋体" w:hAnsi="宋体" w:cs="宋体"/>
          <w:b/>
          <w:bCs/>
          <w:szCs w:val="21"/>
          <w:lang w:val="zh-CN"/>
        </w:rPr>
        <w:t xml:space="preserve">13、磋商</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13.1 代理机构将组织磋商小组对响应文件进行评审。</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13.2磋商小组由采购人代表和有关技术、经济等方面的专家组成，</w:t>
      </w:r>
      <w:r>
        <w:rPr>
          <w:rFonts w:hint="eastAsia" w:ascii="宋体" w:hAnsi="宋体" w:cs="宋体"/>
          <w:szCs w:val="21"/>
          <w:lang w:val="zh-CN"/>
        </w:rPr>
        <w:t xml:space="preserve">且人员</w:t>
      </w:r>
      <w:r>
        <w:rPr>
          <w:rFonts w:hint="eastAsia" w:ascii="宋体" w:hAnsi="宋体" w:cs="宋体"/>
          <w:szCs w:val="21"/>
          <w:lang w:val="zh-CN"/>
        </w:rPr>
        <w:t xml:space="preserve">构成符合政府采购有关规定。</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13.3磋商小组独立工作，负责评审所有响应文件并推荐成交候选人，或根据采购人授权直接确定成交供应商。</w:t>
      </w:r>
      <w:r/>
    </w:p>
    <w:p>
      <w:pPr>
        <w:ind w:firstLine="411"/>
        <w:spacing w:line="360" w:lineRule="auto"/>
        <w:rPr>
          <w:rFonts w:hint="eastAsia" w:ascii="宋体" w:hAnsi="宋体" w:cs="宋体"/>
          <w:b/>
          <w:bCs/>
          <w:szCs w:val="21"/>
          <w:lang w:val="zh-CN"/>
        </w:rPr>
      </w:pPr>
      <w:r>
        <w:rPr>
          <w:rFonts w:hint="eastAsia" w:ascii="宋体" w:hAnsi="宋体" w:cs="宋体"/>
          <w:b/>
          <w:bCs/>
          <w:szCs w:val="21"/>
          <w:lang w:val="zh-CN"/>
        </w:rPr>
        <w:t xml:space="preserve">14、评审过程的保密与公正</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14.1磋商小组、采购人和代理机构工作人员、相关监督人员等与评审工作有关的人员，对评审情况以及在评审过程中获悉的国家秘密、商业秘密负有保密责任。</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14.2 供应商不得以任何方式影响磋商评审，否则其响应文件将被作为无效响应文件。</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14.3 代理机构和磋商小组不向未成交的供应</w:t>
      </w:r>
      <w:r>
        <w:rPr>
          <w:rFonts w:hint="eastAsia" w:ascii="宋体" w:hAnsi="宋体" w:cs="宋体"/>
          <w:szCs w:val="21"/>
          <w:lang w:val="zh-CN"/>
        </w:rPr>
        <w:t xml:space="preserve">商解释未</w:t>
      </w:r>
      <w:r>
        <w:rPr>
          <w:rFonts w:hint="eastAsia" w:ascii="宋体" w:hAnsi="宋体" w:cs="宋体"/>
          <w:szCs w:val="21"/>
          <w:lang w:val="zh-CN"/>
        </w:rPr>
        <w:t xml:space="preserve">成交原因，也不公布评审过程中的相关细节。</w:t>
      </w:r>
      <w:r/>
    </w:p>
    <w:p>
      <w:pPr>
        <w:ind w:firstLine="411"/>
        <w:spacing w:line="360" w:lineRule="auto"/>
        <w:rPr>
          <w:rFonts w:hint="eastAsia" w:ascii="宋体" w:hAnsi="宋体" w:cs="宋体"/>
          <w:b/>
          <w:bCs/>
          <w:szCs w:val="21"/>
          <w:lang w:val="zh-CN"/>
        </w:rPr>
      </w:pPr>
      <w:r>
        <w:rPr>
          <w:rFonts w:hint="eastAsia" w:ascii="宋体" w:hAnsi="宋体" w:cs="宋体"/>
          <w:b/>
          <w:bCs/>
          <w:szCs w:val="21"/>
          <w:lang w:val="zh-CN"/>
        </w:rPr>
        <w:t xml:space="preserve">15、评审过程中的澄清</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15.1项目评审期间，磋商小组有权要求供应商对响应文件中含义不明确、同类问题表述不一致或者有明显文字和计算错误的内容等</w:t>
      </w:r>
      <w:r>
        <w:rPr>
          <w:rFonts w:hint="eastAsia" w:ascii="宋体" w:hAnsi="宋体" w:cs="宋体"/>
          <w:szCs w:val="21"/>
          <w:lang w:val="zh-CN"/>
        </w:rPr>
        <w:t xml:space="preserve">作出</w:t>
      </w:r>
      <w:r>
        <w:rPr>
          <w:rFonts w:hint="eastAsia" w:ascii="宋体" w:hAnsi="宋体" w:cs="宋体"/>
          <w:szCs w:val="21"/>
          <w:lang w:val="zh-CN"/>
        </w:rPr>
        <w:t xml:space="preserve">必要的澄清、说明或者补正。</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供应商的澄清、说明或者补正不得超出响应文件的范围或者改变响应文件的实质性内容。</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磋商小组并非对每个供应商都作澄清要求。</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15.2需要供应商进行澄清、说明和补正的，磋商小组将通过苏</w:t>
      </w:r>
      <w:r>
        <w:rPr>
          <w:rFonts w:hint="eastAsia" w:ascii="宋体" w:hAnsi="宋体" w:cs="宋体"/>
          <w:szCs w:val="21"/>
          <w:lang w:val="zh-CN"/>
        </w:rPr>
        <w:t xml:space="preserve">采云</w:t>
      </w:r>
      <w:r>
        <w:rPr>
          <w:rFonts w:hint="eastAsia" w:ascii="宋体" w:hAnsi="宋体" w:cs="宋体"/>
          <w:szCs w:val="21"/>
          <w:lang w:val="zh-CN"/>
        </w:rPr>
        <w:t xml:space="preserve">系统向供应商发出《澄清要求函》，接到《澄清要求函》的供应商应当按照要求在苏</w:t>
      </w:r>
      <w:r>
        <w:rPr>
          <w:rFonts w:hint="eastAsia" w:ascii="宋体" w:hAnsi="宋体" w:cs="宋体"/>
          <w:szCs w:val="21"/>
          <w:lang w:val="zh-CN"/>
        </w:rPr>
        <w:t xml:space="preserve">采云</w:t>
      </w:r>
      <w:r>
        <w:rPr>
          <w:rFonts w:hint="eastAsia" w:ascii="宋体" w:hAnsi="宋体" w:cs="宋体"/>
          <w:szCs w:val="21"/>
          <w:lang w:val="zh-CN"/>
        </w:rPr>
        <w:t xml:space="preserve">系统中提交《澄清要求函》并加盖电子公章。澄清、说明和补正的内容作为响应文件的补充部分，具体操作方式见《操作手册》。</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15.3</w:t>
      </w:r>
      <w:r>
        <w:rPr>
          <w:rFonts w:hint="eastAsia" w:ascii="宋体" w:hAnsi="宋体" w:cs="宋体"/>
          <w:szCs w:val="21"/>
          <w:lang w:val="zh-CN"/>
        </w:rPr>
        <w:t xml:space="preserve">接到磋商</w:t>
      </w:r>
      <w:r>
        <w:rPr>
          <w:rFonts w:hint="eastAsia" w:ascii="宋体" w:hAnsi="宋体" w:cs="宋体"/>
          <w:szCs w:val="21"/>
          <w:lang w:val="zh-CN"/>
        </w:rPr>
        <w:t xml:space="preserve">小组澄清、说明和补正要求的供应商如未按规定做出澄清、说明和补正，其风险由供应商自行承担。</w:t>
      </w:r>
      <w:r/>
    </w:p>
    <w:p>
      <w:pPr>
        <w:ind w:firstLine="411"/>
        <w:spacing w:line="360" w:lineRule="auto"/>
        <w:rPr>
          <w:rFonts w:hint="eastAsia" w:ascii="宋体" w:hAnsi="宋体" w:cs="宋体"/>
          <w:b/>
          <w:bCs/>
          <w:szCs w:val="21"/>
          <w:lang w:val="zh-CN"/>
        </w:rPr>
      </w:pPr>
      <w:r>
        <w:rPr>
          <w:rFonts w:hint="eastAsia" w:ascii="宋体" w:hAnsi="宋体" w:cs="宋体"/>
          <w:b/>
          <w:bCs/>
          <w:szCs w:val="21"/>
          <w:lang w:val="zh-CN"/>
        </w:rPr>
        <w:t xml:space="preserve">16、响应文件的审查</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16.1 响应文件审查分为资格审查和符合性审查。</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16.1.1资格审查。依据法律法规和磋商文件的规定，磋商小组对响应文件中的资格证明文件进行审查，以确定供应商是否具备参加磋商的资格。</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磋商小组进行资格审查时，将在“信用中国”网站（www.creditchina.gov.cn）查询供应商的信用记录，以确定供应商是否</w:t>
      </w:r>
      <w:r>
        <w:rPr>
          <w:rFonts w:hint="eastAsia" w:ascii="宋体" w:hAnsi="宋体" w:cs="宋体"/>
          <w:szCs w:val="21"/>
          <w:lang w:val="zh-CN"/>
        </w:rPr>
        <w:t xml:space="preserve">具备磋商</w:t>
      </w:r>
      <w:r>
        <w:rPr>
          <w:rFonts w:hint="eastAsia" w:ascii="宋体" w:hAnsi="宋体" w:cs="宋体"/>
          <w:szCs w:val="21"/>
          <w:lang w:val="zh-CN"/>
        </w:rPr>
        <w:t xml:space="preserve">资格,查询结果留存并归档。</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接受联合体的项目，联合体成员存在不良信用记录的，视同联合体存在不良信用记录。</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16.1.2符合性审查。依据磋商文件的规定，由磋商小组从有效性、完整性和对磋商文件的响应程度等方面对响应文件进行审查，以确定是否对磋商文件的实质性要求</w:t>
      </w:r>
      <w:r>
        <w:rPr>
          <w:rFonts w:hint="eastAsia" w:ascii="宋体" w:hAnsi="宋体" w:cs="宋体"/>
          <w:szCs w:val="21"/>
          <w:lang w:val="zh-CN"/>
        </w:rPr>
        <w:t xml:space="preserve">作出</w:t>
      </w:r>
      <w:r>
        <w:rPr>
          <w:rFonts w:hint="eastAsia" w:ascii="宋体" w:hAnsi="宋体" w:cs="宋体"/>
          <w:szCs w:val="21"/>
          <w:lang w:val="zh-CN"/>
        </w:rPr>
        <w:t xml:space="preserve">响应。</w:t>
      </w:r>
      <w:r/>
    </w:p>
    <w:tbl>
      <w:tblPr>
        <w:tblStyle w:val="85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81"/>
        <w:gridCol w:w="4981"/>
      </w:tblGrid>
      <w:tr>
        <w:trPr/>
        <w:tc>
          <w:tcPr>
            <w:tcW w:w="4981" w:type="dxa"/>
            <w:textDirection w:val="lrTb"/>
            <w:noWrap w:val="false"/>
          </w:tcPr>
          <w:p>
            <w:pPr>
              <w:spacing w:line="360" w:lineRule="auto"/>
              <w:rPr>
                <w:rFonts w:hint="eastAsia" w:ascii="宋体" w:hAnsi="宋体" w:cs="宋体"/>
                <w:szCs w:val="21"/>
                <w:lang w:val="zh-CN"/>
              </w:rPr>
            </w:pPr>
            <w:r>
              <w:rPr>
                <w:rFonts w:hint="eastAsia"/>
              </w:rPr>
              <w:t xml:space="preserve">符合性审查因素</w:t>
            </w:r>
            <w:r/>
          </w:p>
        </w:tc>
        <w:tc>
          <w:tcPr>
            <w:tcW w:w="4981" w:type="dxa"/>
            <w:textDirection w:val="lrTb"/>
            <w:noWrap w:val="false"/>
          </w:tcPr>
          <w:p>
            <w:pPr>
              <w:spacing w:line="360" w:lineRule="auto"/>
              <w:rPr>
                <w:rFonts w:hint="eastAsia" w:ascii="宋体" w:hAnsi="宋体" w:cs="宋体"/>
                <w:szCs w:val="21"/>
                <w:lang w:val="zh-CN"/>
              </w:rPr>
            </w:pPr>
            <w:r>
              <w:rPr>
                <w:rFonts w:hint="eastAsia"/>
              </w:rPr>
              <w:t xml:space="preserve">审查标准</w:t>
            </w:r>
            <w:r/>
          </w:p>
        </w:tc>
      </w:tr>
      <w:tr>
        <w:trPr/>
        <w:tc>
          <w:tcPr>
            <w:tcW w:w="4981" w:type="dxa"/>
            <w:textDirection w:val="lrTb"/>
            <w:noWrap w:val="false"/>
          </w:tcPr>
          <w:p>
            <w:pPr>
              <w:spacing w:line="360" w:lineRule="auto"/>
              <w:rPr>
                <w:rFonts w:hint="eastAsia" w:ascii="宋体" w:hAnsi="宋体" w:cs="宋体"/>
                <w:szCs w:val="21"/>
                <w:lang w:val="zh-CN"/>
              </w:rPr>
            </w:pPr>
            <w:r>
              <w:rPr>
                <w:rFonts w:hint="eastAsia"/>
              </w:rPr>
              <w:t xml:space="preserve">法定代表人身份证明或授权委托书</w:t>
            </w:r>
            <w:r/>
          </w:p>
        </w:tc>
        <w:tc>
          <w:tcPr>
            <w:tcW w:w="4981" w:type="dxa"/>
            <w:textDirection w:val="lrTb"/>
            <w:noWrap w:val="false"/>
          </w:tcPr>
          <w:p>
            <w:pPr>
              <w:spacing w:line="360" w:lineRule="auto"/>
              <w:rPr>
                <w:rFonts w:hint="eastAsia" w:ascii="宋体" w:hAnsi="宋体" w:cs="宋体"/>
                <w:szCs w:val="21"/>
                <w:lang w:val="zh-CN"/>
              </w:rPr>
            </w:pPr>
            <w:r>
              <w:rPr>
                <w:rFonts w:hint="eastAsia"/>
              </w:rPr>
              <w:t xml:space="preserve">符合竞争性磋商文件要求</w:t>
            </w:r>
            <w:r/>
          </w:p>
        </w:tc>
      </w:tr>
      <w:tr>
        <w:trPr/>
        <w:tc>
          <w:tcPr>
            <w:tcW w:w="4981" w:type="dxa"/>
            <w:textDirection w:val="lrTb"/>
            <w:noWrap w:val="false"/>
          </w:tcPr>
          <w:p>
            <w:pPr>
              <w:spacing w:line="360" w:lineRule="auto"/>
              <w:rPr>
                <w:rFonts w:hint="eastAsia" w:ascii="宋体" w:hAnsi="宋体" w:cs="宋体"/>
                <w:szCs w:val="21"/>
                <w:lang w:val="zh-CN"/>
              </w:rPr>
            </w:pPr>
            <w:r>
              <w:rPr>
                <w:rFonts w:hint="eastAsia"/>
              </w:rPr>
              <w:t xml:space="preserve">投标文件签署、盖章齐全完整</w:t>
            </w:r>
            <w:r/>
          </w:p>
        </w:tc>
        <w:tc>
          <w:tcPr>
            <w:tcW w:w="4981" w:type="dxa"/>
            <w:textDirection w:val="lrTb"/>
            <w:noWrap w:val="false"/>
          </w:tcPr>
          <w:p>
            <w:pPr>
              <w:spacing w:line="360" w:lineRule="auto"/>
              <w:rPr>
                <w:rFonts w:hint="eastAsia" w:ascii="宋体" w:hAnsi="宋体" w:cs="宋体"/>
                <w:szCs w:val="21"/>
                <w:lang w:val="zh-CN"/>
              </w:rPr>
            </w:pPr>
            <w:r>
              <w:rPr>
                <w:rFonts w:hint="eastAsia"/>
              </w:rPr>
              <w:t xml:space="preserve">符合竞争性磋商文件要求</w:t>
            </w:r>
            <w:r/>
          </w:p>
        </w:tc>
      </w:tr>
      <w:tr>
        <w:trPr/>
        <w:tc>
          <w:tcPr>
            <w:tcW w:w="4981" w:type="dxa"/>
            <w:textDirection w:val="lrTb"/>
            <w:noWrap w:val="false"/>
          </w:tcPr>
          <w:p>
            <w:pPr>
              <w:spacing w:line="360" w:lineRule="auto"/>
              <w:rPr>
                <w:rFonts w:hint="eastAsia" w:ascii="宋体" w:hAnsi="宋体" w:cs="宋体"/>
                <w:szCs w:val="21"/>
                <w:lang w:val="zh-CN"/>
              </w:rPr>
            </w:pPr>
            <w:r>
              <w:rPr>
                <w:rFonts w:hint="eastAsia"/>
              </w:rPr>
              <w:t xml:space="preserve">投标有效期</w:t>
            </w:r>
            <w:r/>
          </w:p>
        </w:tc>
        <w:tc>
          <w:tcPr>
            <w:tcW w:w="4981" w:type="dxa"/>
            <w:textDirection w:val="lrTb"/>
            <w:noWrap w:val="false"/>
          </w:tcPr>
          <w:p>
            <w:pPr>
              <w:spacing w:line="360" w:lineRule="auto"/>
              <w:rPr>
                <w:rFonts w:hint="eastAsia" w:ascii="宋体" w:hAnsi="宋体" w:cs="宋体"/>
                <w:szCs w:val="21"/>
                <w:lang w:val="zh-CN"/>
              </w:rPr>
            </w:pPr>
            <w:r>
              <w:rPr>
                <w:rFonts w:hint="eastAsia"/>
              </w:rPr>
              <w:t xml:space="preserve">符合竞争性磋商文件要求</w:t>
            </w:r>
            <w:r/>
          </w:p>
        </w:tc>
      </w:tr>
      <w:tr>
        <w:trPr/>
        <w:tc>
          <w:tcPr>
            <w:tcW w:w="4981" w:type="dxa"/>
            <w:textDirection w:val="lrTb"/>
            <w:noWrap w:val="false"/>
          </w:tcPr>
          <w:p>
            <w:pPr>
              <w:spacing w:line="360" w:lineRule="auto"/>
              <w:rPr>
                <w:rFonts w:hint="eastAsia" w:ascii="宋体" w:hAnsi="宋体" w:cs="宋体"/>
                <w:szCs w:val="21"/>
                <w:lang w:val="zh-CN"/>
              </w:rPr>
            </w:pPr>
            <w:r>
              <w:rPr>
                <w:rFonts w:hint="eastAsia"/>
              </w:rPr>
              <w:t xml:space="preserve">采购需求中的实质性要求</w:t>
            </w:r>
            <w:r/>
          </w:p>
        </w:tc>
        <w:tc>
          <w:tcPr>
            <w:tcW w:w="4981" w:type="dxa"/>
            <w:textDirection w:val="lrTb"/>
            <w:noWrap w:val="false"/>
          </w:tcPr>
          <w:p>
            <w:pPr>
              <w:spacing w:line="360" w:lineRule="auto"/>
              <w:rPr>
                <w:rFonts w:hint="eastAsia" w:ascii="宋体" w:hAnsi="宋体" w:cs="宋体"/>
                <w:szCs w:val="21"/>
                <w:lang w:val="zh-CN"/>
              </w:rPr>
            </w:pPr>
            <w:r>
              <w:rPr>
                <w:rFonts w:hint="eastAsia"/>
              </w:rPr>
              <w:t xml:space="preserve">符合竞争性磋商文件要求</w:t>
            </w:r>
            <w:r/>
          </w:p>
        </w:tc>
      </w:tr>
      <w:tr>
        <w:trPr/>
        <w:tc>
          <w:tcPr>
            <w:tcW w:w="4981" w:type="dxa"/>
            <w:textDirection w:val="lrTb"/>
            <w:noWrap w:val="false"/>
          </w:tcPr>
          <w:p>
            <w:pPr>
              <w:spacing w:line="360" w:lineRule="auto"/>
              <w:rPr>
                <w:rFonts w:hint="eastAsia" w:ascii="宋体" w:hAnsi="宋体" w:cs="宋体"/>
                <w:szCs w:val="21"/>
                <w:lang w:val="zh-CN"/>
              </w:rPr>
            </w:pPr>
            <w:r>
              <w:rPr>
                <w:rFonts w:hint="eastAsia"/>
              </w:rPr>
              <w:t xml:space="preserve">其他实质性要求</w:t>
            </w:r>
            <w:r/>
          </w:p>
        </w:tc>
        <w:tc>
          <w:tcPr>
            <w:tcW w:w="4981" w:type="dxa"/>
            <w:textDirection w:val="lrTb"/>
            <w:noWrap w:val="false"/>
          </w:tcPr>
          <w:p>
            <w:pPr>
              <w:spacing w:line="360" w:lineRule="auto"/>
              <w:rPr>
                <w:rFonts w:hint="eastAsia" w:ascii="宋体" w:hAnsi="宋体" w:cs="宋体"/>
                <w:szCs w:val="21"/>
                <w:lang w:val="zh-CN"/>
              </w:rPr>
            </w:pPr>
            <w:r>
              <w:rPr>
                <w:rFonts w:hint="eastAsia"/>
              </w:rPr>
              <w:t xml:space="preserve">符合竞争性磋商文件要求</w:t>
            </w:r>
            <w:r/>
          </w:p>
        </w:tc>
      </w:tr>
    </w:tbl>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16.1.3 未通过资格审查或符合性审查的供应商，磋商小组将通过苏</w:t>
      </w:r>
      <w:r>
        <w:rPr>
          <w:rFonts w:hint="eastAsia" w:ascii="宋体" w:hAnsi="宋体" w:cs="宋体"/>
          <w:szCs w:val="21"/>
          <w:lang w:val="zh-CN"/>
        </w:rPr>
        <w:t xml:space="preserve">采云</w:t>
      </w:r>
      <w:r>
        <w:rPr>
          <w:rFonts w:hint="eastAsia" w:ascii="宋体" w:hAnsi="宋体" w:cs="宋体"/>
          <w:szCs w:val="21"/>
          <w:lang w:val="zh-CN"/>
        </w:rPr>
        <w:t xml:space="preserve">系统告知具体原因，评审结束后将不再接受有关询问。</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16.2在详细评审之前，磋商小组将首先审查每份响应文件是否实质性响应了磋商文件的要求。实质性响应的响应文件应该是与磋商文件要求的条款、条件和规格相符，没有重大偏离或保留的文件。</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w:t>
      </w:r>
      <w:r>
        <w:rPr>
          <w:rFonts w:hint="eastAsia" w:ascii="宋体" w:hAnsi="宋体" w:cs="宋体"/>
          <w:szCs w:val="21"/>
          <w:lang w:val="zh-CN"/>
        </w:rPr>
        <w:t xml:space="preserve">商产生</w:t>
      </w:r>
      <w:r>
        <w:rPr>
          <w:rFonts w:hint="eastAsia" w:ascii="宋体" w:hAnsi="宋体" w:cs="宋体"/>
          <w:szCs w:val="21"/>
          <w:lang w:val="zh-CN"/>
        </w:rPr>
        <w:t xml:space="preserve">不公正的影响。重大偏离的认定由磋商小组按照少数服从多数的原则</w:t>
      </w:r>
      <w:r>
        <w:rPr>
          <w:rFonts w:hint="eastAsia" w:ascii="宋体" w:hAnsi="宋体" w:cs="宋体"/>
          <w:szCs w:val="21"/>
          <w:lang w:val="zh-CN"/>
        </w:rPr>
        <w:t xml:space="preserve">作出</w:t>
      </w:r>
      <w:r>
        <w:rPr>
          <w:rFonts w:hint="eastAsia" w:ascii="宋体" w:hAnsi="宋体" w:cs="宋体"/>
          <w:szCs w:val="21"/>
          <w:lang w:val="zh-CN"/>
        </w:rPr>
        <w:t xml:space="preserve">结论。磋商小组认定响应文件的</w:t>
      </w:r>
      <w:r>
        <w:rPr>
          <w:rFonts w:hint="eastAsia" w:ascii="宋体" w:hAnsi="宋体" w:cs="宋体"/>
          <w:szCs w:val="21"/>
          <w:lang w:val="zh-CN"/>
        </w:rPr>
        <w:t xml:space="preserve">响应性只根据</w:t>
      </w:r>
      <w:r>
        <w:rPr>
          <w:rFonts w:hint="eastAsia" w:ascii="宋体" w:hAnsi="宋体" w:cs="宋体"/>
          <w:szCs w:val="21"/>
          <w:lang w:val="zh-CN"/>
        </w:rPr>
        <w:t xml:space="preserve">响应文件本身的内容，而不寻求外部的证据。</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16.3 未实质性响应磋商文件的情形</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16.3.1 供应商在苏</w:t>
      </w:r>
      <w:r>
        <w:rPr>
          <w:rFonts w:hint="eastAsia" w:ascii="宋体" w:hAnsi="宋体" w:cs="宋体"/>
          <w:szCs w:val="21"/>
          <w:lang w:val="zh-CN"/>
        </w:rPr>
        <w:t xml:space="preserve">采云</w:t>
      </w:r>
      <w:r>
        <w:rPr>
          <w:rFonts w:hint="eastAsia" w:ascii="宋体" w:hAnsi="宋体" w:cs="宋体"/>
          <w:szCs w:val="21"/>
          <w:lang w:val="zh-CN"/>
        </w:rPr>
        <w:t xml:space="preserve">系统规定的时间内未成功解密电子响应文件。</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16.3.2 供应商未按照磋商文件要求上传电子响应文件。</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16.3.3 同</w:t>
      </w:r>
      <w:r>
        <w:rPr>
          <w:rFonts w:hint="eastAsia" w:ascii="宋体" w:hAnsi="宋体" w:cs="宋体"/>
          <w:szCs w:val="21"/>
          <w:lang w:val="zh-CN"/>
        </w:rPr>
        <w:t xml:space="preserve">一供应</w:t>
      </w:r>
      <w:r>
        <w:rPr>
          <w:rFonts w:hint="eastAsia" w:ascii="宋体" w:hAnsi="宋体" w:cs="宋体"/>
          <w:szCs w:val="21"/>
          <w:lang w:val="zh-CN"/>
        </w:rPr>
        <w:t xml:space="preserve">商提交两个（含两个）以上不同的响应文件或者最后报价。</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16.3.4供应商不</w:t>
      </w:r>
      <w:r>
        <w:rPr>
          <w:rFonts w:hint="eastAsia" w:ascii="宋体" w:hAnsi="宋体" w:cs="宋体"/>
          <w:szCs w:val="21"/>
          <w:lang w:val="zh-CN"/>
        </w:rPr>
        <w:t xml:space="preserve">具备磋商</w:t>
      </w:r>
      <w:r>
        <w:rPr>
          <w:rFonts w:hint="eastAsia" w:ascii="宋体" w:hAnsi="宋体" w:cs="宋体"/>
          <w:szCs w:val="21"/>
          <w:lang w:val="zh-CN"/>
        </w:rPr>
        <w:t xml:space="preserve">文件中规定资格要求（包括未提供《南京市政府采购供应商信用记录表暨信用承诺书》）。</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16.3.5 供应商的最后报价超过了采购预算或最高限价。</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16.3.6不</w:t>
      </w:r>
      <w:r>
        <w:rPr>
          <w:rFonts w:hint="eastAsia" w:ascii="宋体" w:hAnsi="宋体" w:cs="宋体"/>
          <w:szCs w:val="21"/>
          <w:lang w:val="zh-CN"/>
        </w:rPr>
        <w:t xml:space="preserve">符合磋商</w:t>
      </w:r>
      <w:r>
        <w:rPr>
          <w:rFonts w:hint="eastAsia" w:ascii="宋体" w:hAnsi="宋体" w:cs="宋体"/>
          <w:szCs w:val="21"/>
          <w:lang w:val="zh-CN"/>
        </w:rPr>
        <w:t xml:space="preserve">文件中规定的实质性要求和条件（本磋商文件中斜体且有下划线部分或者打“★”内容，为实质性要求和条件，且包括改变清单设备配置、清单子目数量、单位及清单报价漏项、缺失等）。</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16.3.7供应商被“信用中国”网站（www.creditchina.gov.cn）、“中国政府采购网”(www.ccgp.gov.cn)列入失信被执行人、 重大税收违法案件当事人名单、政府采购严重违法失信行为记录名单。或查询“信用中国”网站后发现供应</w:t>
      </w:r>
      <w:r>
        <w:rPr>
          <w:rFonts w:hint="eastAsia" w:ascii="宋体" w:hAnsi="宋体" w:cs="宋体"/>
          <w:szCs w:val="21"/>
          <w:lang w:val="zh-CN"/>
        </w:rPr>
        <w:t xml:space="preserve">商存在</w:t>
      </w:r>
      <w:r>
        <w:rPr>
          <w:rFonts w:hint="eastAsia" w:ascii="宋体" w:hAnsi="宋体" w:cs="宋体"/>
          <w:szCs w:val="21"/>
          <w:lang w:val="zh-CN"/>
        </w:rPr>
        <w:t xml:space="preserve">其他不符合《中华人民共和国政府采购法》第二十二条规定条件的信用记录。</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16.3.8 响应文件含有采购人不能接受的附加条件。</w:t>
      </w:r>
      <w:r/>
    </w:p>
    <w:p>
      <w:pPr>
        <w:ind w:firstLine="420"/>
        <w:spacing w:line="360" w:lineRule="auto"/>
        <w:rPr>
          <w:rFonts w:hint="eastAsia" w:ascii="宋体" w:hAnsi="宋体" w:cs="宋体"/>
          <w:szCs w:val="21"/>
        </w:rPr>
      </w:pPr>
      <w:r>
        <w:rPr>
          <w:rFonts w:hint="eastAsia" w:ascii="宋体" w:hAnsi="宋体" w:cs="宋体"/>
          <w:szCs w:val="21"/>
          <w:lang w:val="zh-CN"/>
        </w:rPr>
        <w:t xml:space="preserve">16.3.9磋商小组认为供应商的报价明显低于其他通过符合性审查供应商的报价，有可能影响产品质量</w:t>
      </w:r>
      <w:r>
        <w:rPr>
          <w:rFonts w:hint="eastAsia" w:ascii="宋体" w:hAnsi="宋体" w:cs="宋体"/>
          <w:szCs w:val="21"/>
          <w:lang w:val="zh-CN"/>
        </w:rPr>
        <w:t xml:space="preserve">或者不能诚信履约的，将通过苏</w:t>
      </w:r>
      <w:r>
        <w:rPr>
          <w:rFonts w:hint="eastAsia" w:ascii="宋体" w:hAnsi="宋体" w:cs="宋体"/>
          <w:szCs w:val="21"/>
          <w:lang w:val="zh-CN"/>
        </w:rPr>
        <w:t xml:space="preserve">采云</w:t>
      </w:r>
      <w:r>
        <w:rPr>
          <w:rFonts w:hint="eastAsia" w:ascii="宋体" w:hAnsi="宋体" w:cs="宋体"/>
          <w:szCs w:val="21"/>
          <w:lang w:val="zh-CN"/>
        </w:rPr>
        <w:t xml:space="preserve">系统要求其在合理的时间内提供说明，必要时提交相关证明材料。供应商不能证明其报价合理性的，磋商小组应当将其作为无效响应处理。</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16.3.10报价低于完成本项目发生的所有含税费用、支付给员工的工资（不得低于供应商所在地最低工资标准）和国家强制缴纳的各种社会保障资金、公积金，以及供应商认为需要的其他费用等。</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16.3.11采购产品被财政部、</w:t>
      </w:r>
      <w:r>
        <w:rPr>
          <w:rFonts w:hint="eastAsia" w:ascii="宋体" w:hAnsi="宋体" w:cs="宋体"/>
          <w:szCs w:val="21"/>
          <w:lang w:val="zh-CN"/>
        </w:rPr>
        <w:t xml:space="preserve">国家发改委</w:t>
      </w:r>
      <w:r>
        <w:rPr>
          <w:rFonts w:hint="eastAsia" w:ascii="宋体" w:hAnsi="宋体" w:cs="宋体"/>
          <w:szCs w:val="21"/>
          <w:lang w:val="zh-CN"/>
        </w:rPr>
        <w:t xml:space="preserve">、生态环境部等列入“节能产品品目清单”强制采购范围，而供应商提供的产品不在强制采购范围内。</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16.3.12 响应文件未按照磋商文件要求加盖</w:t>
      </w:r>
      <w:r>
        <w:rPr>
          <w:rFonts w:hint="eastAsia" w:ascii="宋体" w:hAnsi="宋体" w:cs="宋体"/>
          <w:szCs w:val="21"/>
        </w:rPr>
        <w:t xml:space="preserve">CA</w:t>
      </w:r>
      <w:r>
        <w:rPr>
          <w:rFonts w:hint="eastAsia" w:ascii="宋体" w:hAnsi="宋体" w:cs="宋体"/>
          <w:szCs w:val="21"/>
          <w:lang w:val="zh-CN"/>
        </w:rPr>
        <w:t xml:space="preserve">电子公章。</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16.3.13 法律法规及本磋商文件规定的其他无效响应的情形。</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16.4 未实质性响应磋商文件的响应文件按无效响应处理。</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16.5 如果响应文件实质上没有响应磋商文件的要求，磋商小组将予以拒绝，供应商不得通过修改或撤销不合要求的偏离或保留而使其成为实质性响应的文件。</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16.6 供应商在项目评审全过程中应保持通讯畅通，及时登录苏</w:t>
      </w:r>
      <w:r>
        <w:rPr>
          <w:rFonts w:hint="eastAsia" w:ascii="宋体" w:hAnsi="宋体" w:cs="宋体"/>
          <w:szCs w:val="21"/>
          <w:lang w:val="zh-CN"/>
        </w:rPr>
        <w:t xml:space="preserve">采云</w:t>
      </w:r>
      <w:r>
        <w:rPr>
          <w:rFonts w:hint="eastAsia" w:ascii="宋体" w:hAnsi="宋体" w:cs="宋体"/>
          <w:szCs w:val="21"/>
          <w:lang w:val="zh-CN"/>
        </w:rPr>
        <w:t xml:space="preserve">系统查阅、答复相关信息，并安排专人与交易中心及磋商小组联系。</w:t>
      </w:r>
      <w:r/>
    </w:p>
    <w:p>
      <w:pPr>
        <w:ind w:firstLine="411"/>
        <w:spacing w:line="360" w:lineRule="auto"/>
        <w:rPr>
          <w:rFonts w:hint="eastAsia" w:ascii="宋体" w:hAnsi="宋体" w:cs="宋体"/>
          <w:b/>
          <w:bCs/>
          <w:szCs w:val="21"/>
          <w:lang w:val="zh-CN"/>
        </w:rPr>
      </w:pPr>
      <w:r>
        <w:rPr>
          <w:rFonts w:hint="eastAsia" w:ascii="宋体" w:hAnsi="宋体" w:cs="宋体"/>
          <w:b/>
          <w:bCs/>
          <w:szCs w:val="21"/>
          <w:lang w:val="zh-CN"/>
        </w:rPr>
        <w:t xml:space="preserve">17、磋商程序及评审方法和评审标准</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17.1 磋商程序</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17.1.1 磋商小组将与通过资格审查和符合性审查的供应商分别进行磋商。磋商小组通过苏</w:t>
      </w:r>
      <w:r>
        <w:rPr>
          <w:rFonts w:hint="eastAsia" w:ascii="宋体" w:hAnsi="宋体" w:cs="宋体"/>
          <w:szCs w:val="21"/>
          <w:lang w:val="zh-CN"/>
        </w:rPr>
        <w:t xml:space="preserve">采云</w:t>
      </w:r>
      <w:r>
        <w:rPr>
          <w:rFonts w:hint="eastAsia" w:ascii="宋体" w:hAnsi="宋体" w:cs="宋体"/>
          <w:szCs w:val="21"/>
          <w:lang w:val="zh-CN"/>
        </w:rPr>
        <w:t xml:space="preserve">系统向供应商发出《磋商函》，供应商应当按照要求在苏</w:t>
      </w:r>
      <w:r>
        <w:rPr>
          <w:rFonts w:hint="eastAsia" w:ascii="宋体" w:hAnsi="宋体" w:cs="宋体"/>
          <w:szCs w:val="21"/>
          <w:lang w:val="zh-CN"/>
        </w:rPr>
        <w:t xml:space="preserve">采云</w:t>
      </w:r>
      <w:r>
        <w:rPr>
          <w:rFonts w:hint="eastAsia" w:ascii="宋体" w:hAnsi="宋体" w:cs="宋体"/>
          <w:szCs w:val="21"/>
          <w:lang w:val="zh-CN"/>
        </w:rPr>
        <w:t xml:space="preserve">系统提交《磋商响应函》并加盖</w:t>
      </w:r>
      <w:r>
        <w:rPr>
          <w:rFonts w:hint="eastAsia" w:ascii="宋体" w:hAnsi="宋体" w:cs="宋体"/>
          <w:szCs w:val="21"/>
        </w:rPr>
        <w:t xml:space="preserve">CA</w:t>
      </w:r>
      <w:r>
        <w:rPr>
          <w:rFonts w:hint="eastAsia" w:ascii="宋体" w:hAnsi="宋体" w:cs="宋体"/>
          <w:szCs w:val="21"/>
          <w:lang w:val="zh-CN"/>
        </w:rPr>
        <w:t xml:space="preserve">电子公章。</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在磋商过程中，磋商小组可能根据磋商情况对磋商文件进行实质性变动的内容包括：采购需求中的技术、服务要求以及合同草案条款。对磋商文件</w:t>
      </w:r>
      <w:r>
        <w:rPr>
          <w:rFonts w:hint="eastAsia" w:ascii="宋体" w:hAnsi="宋体" w:cs="宋体"/>
          <w:szCs w:val="21"/>
          <w:lang w:val="zh-CN"/>
        </w:rPr>
        <w:t xml:space="preserve">作出</w:t>
      </w:r>
      <w:r>
        <w:rPr>
          <w:rFonts w:hint="eastAsia" w:ascii="宋体" w:hAnsi="宋体" w:cs="宋体"/>
          <w:szCs w:val="21"/>
          <w:lang w:val="zh-CN"/>
        </w:rPr>
        <w:t xml:space="preserve">的实质性变动是磋商文件的有效组成部分，磋商小组将在苏</w:t>
      </w:r>
      <w:r>
        <w:rPr>
          <w:rFonts w:hint="eastAsia" w:ascii="宋体" w:hAnsi="宋体" w:cs="宋体"/>
          <w:szCs w:val="21"/>
          <w:lang w:val="zh-CN"/>
        </w:rPr>
        <w:t xml:space="preserve">采云</w:t>
      </w:r>
      <w:r>
        <w:rPr>
          <w:rFonts w:hint="eastAsia" w:ascii="宋体" w:hAnsi="宋体" w:cs="宋体"/>
          <w:szCs w:val="21"/>
          <w:lang w:val="zh-CN"/>
        </w:rPr>
        <w:t xml:space="preserve">系统中通知所有参加磋商的供应商。供应商应当按照磋商文件的变动情况和磋商小组的要求在苏</w:t>
      </w:r>
      <w:r>
        <w:rPr>
          <w:rFonts w:hint="eastAsia" w:ascii="宋体" w:hAnsi="宋体" w:cs="宋体"/>
          <w:szCs w:val="21"/>
          <w:lang w:val="zh-CN"/>
        </w:rPr>
        <w:t xml:space="preserve">采云</w:t>
      </w:r>
      <w:r>
        <w:rPr>
          <w:rFonts w:hint="eastAsia" w:ascii="宋体" w:hAnsi="宋体" w:cs="宋体"/>
          <w:szCs w:val="21"/>
          <w:lang w:val="zh-CN"/>
        </w:rPr>
        <w:t xml:space="preserve">系统中重新提交响应文件，并加盖</w:t>
      </w:r>
      <w:r>
        <w:rPr>
          <w:rFonts w:hint="eastAsia" w:ascii="宋体" w:hAnsi="宋体" w:cs="宋体"/>
          <w:szCs w:val="21"/>
        </w:rPr>
        <w:t xml:space="preserve">CA</w:t>
      </w:r>
      <w:r>
        <w:rPr>
          <w:rFonts w:hint="eastAsia" w:ascii="宋体" w:hAnsi="宋体" w:cs="宋体"/>
          <w:szCs w:val="21"/>
          <w:lang w:val="zh-CN"/>
        </w:rPr>
        <w:t xml:space="preserve">电子公章。</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17.1.2磋商文件能够详细列明采购标的</w:t>
      </w:r>
      <w:r>
        <w:rPr>
          <w:rFonts w:hint="eastAsia" w:ascii="宋体" w:hAnsi="宋体" w:cs="宋体"/>
          <w:szCs w:val="21"/>
          <w:lang w:val="zh-CN"/>
        </w:rPr>
        <w:t xml:space="preserve">的</w:t>
      </w:r>
      <w:r>
        <w:rPr>
          <w:rFonts w:hint="eastAsia" w:ascii="宋体" w:hAnsi="宋体" w:cs="宋体"/>
          <w:szCs w:val="21"/>
          <w:lang w:val="zh-CN"/>
        </w:rPr>
        <w:t xml:space="preserve">技术、服务要求的，磋商结束后，磋商小组将在苏</w:t>
      </w:r>
      <w:r>
        <w:rPr>
          <w:rFonts w:hint="eastAsia" w:ascii="宋体" w:hAnsi="宋体" w:cs="宋体"/>
          <w:szCs w:val="21"/>
          <w:lang w:val="zh-CN"/>
        </w:rPr>
        <w:t xml:space="preserve">采云</w:t>
      </w:r>
      <w:r>
        <w:rPr>
          <w:rFonts w:hint="eastAsia" w:ascii="宋体" w:hAnsi="宋体" w:cs="宋体"/>
          <w:szCs w:val="21"/>
          <w:lang w:val="zh-CN"/>
        </w:rPr>
        <w:t xml:space="preserve">系统向所有实质性响应的供应商发出《最后报价要求函》及最后报价格式表，要求所有实质性响应的供应商在规定时间内提交最后报价并加盖</w:t>
      </w:r>
      <w:r>
        <w:rPr>
          <w:rFonts w:hint="eastAsia" w:ascii="宋体" w:hAnsi="宋体" w:cs="宋体"/>
          <w:szCs w:val="21"/>
        </w:rPr>
        <w:t xml:space="preserve">CA</w:t>
      </w:r>
      <w:r>
        <w:rPr>
          <w:rFonts w:hint="eastAsia" w:ascii="宋体" w:hAnsi="宋体" w:cs="宋体"/>
          <w:szCs w:val="21"/>
          <w:lang w:val="zh-CN"/>
        </w:rPr>
        <w:t xml:space="preserve">电子公章。提交最后报价的供应商不得少于3家，最后报价是供应商响应文件的有效组成部分。</w:t>
      </w:r>
      <w:r/>
    </w:p>
    <w:p>
      <w:pPr>
        <w:ind w:firstLine="411"/>
        <w:spacing w:line="360" w:lineRule="auto"/>
        <w:rPr>
          <w:rFonts w:hint="eastAsia" w:ascii="宋体" w:hAnsi="宋体" w:cs="宋体"/>
          <w:szCs w:val="21"/>
          <w:lang w:val="zh-CN"/>
        </w:rPr>
      </w:pPr>
      <w:r>
        <w:rPr>
          <w:rFonts w:hint="eastAsia" w:ascii="宋体" w:hAnsi="宋体" w:cs="宋体"/>
          <w:b/>
          <w:bCs/>
          <w:szCs w:val="21"/>
          <w:lang w:val="zh-CN"/>
        </w:rPr>
        <w:t xml:space="preserve">本项目总共二轮报价，提交电子响应文件时的报价为第一轮报价，评审过程中在苏</w:t>
      </w:r>
      <w:r>
        <w:rPr>
          <w:rFonts w:hint="eastAsia" w:ascii="宋体" w:hAnsi="宋体" w:cs="宋体"/>
          <w:b/>
          <w:bCs/>
          <w:szCs w:val="21"/>
          <w:lang w:val="zh-CN"/>
        </w:rPr>
        <w:t xml:space="preserve">采云</w:t>
      </w:r>
      <w:r>
        <w:rPr>
          <w:rFonts w:hint="eastAsia" w:ascii="宋体" w:hAnsi="宋体" w:cs="宋体"/>
          <w:b/>
          <w:bCs/>
          <w:szCs w:val="21"/>
          <w:lang w:val="zh-CN"/>
        </w:rPr>
        <w:t xml:space="preserve">系统提交的最后报价为第二轮报价。</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磋商文件不能详细列明采购标的</w:t>
      </w:r>
      <w:r>
        <w:rPr>
          <w:rFonts w:hint="eastAsia" w:ascii="宋体" w:hAnsi="宋体" w:cs="宋体"/>
          <w:szCs w:val="21"/>
          <w:lang w:val="zh-CN"/>
        </w:rPr>
        <w:t xml:space="preserve">的</w:t>
      </w:r>
      <w:r>
        <w:rPr>
          <w:rFonts w:hint="eastAsia" w:ascii="宋体" w:hAnsi="宋体" w:cs="宋体"/>
          <w:szCs w:val="21"/>
          <w:lang w:val="zh-CN"/>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cs="宋体"/>
          <w:szCs w:val="21"/>
          <w:lang w:val="zh-CN"/>
        </w:rPr>
        <w:t xml:space="preserve">采云</w:t>
      </w:r>
      <w:r>
        <w:rPr>
          <w:rFonts w:hint="eastAsia" w:ascii="宋体" w:hAnsi="宋体" w:cs="宋体"/>
          <w:szCs w:val="21"/>
          <w:lang w:val="zh-CN"/>
        </w:rPr>
        <w:t xml:space="preserve">系统中向其发出《最后报价要求函》及最后报价格式表，要求其在规定时间内提交最后报价。</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17.1.3 供应商未在磋商小组规定的时间内在苏</w:t>
      </w:r>
      <w:r>
        <w:rPr>
          <w:rFonts w:hint="eastAsia" w:ascii="宋体" w:hAnsi="宋体" w:cs="宋体"/>
          <w:szCs w:val="21"/>
          <w:lang w:val="zh-CN"/>
        </w:rPr>
        <w:t xml:space="preserve">采云</w:t>
      </w:r>
      <w:r>
        <w:rPr>
          <w:rFonts w:hint="eastAsia" w:ascii="宋体" w:hAnsi="宋体" w:cs="宋体"/>
          <w:szCs w:val="21"/>
          <w:lang w:val="zh-CN"/>
        </w:rPr>
        <w:t xml:space="preserve">系统中提交最后报价的视为放弃磋商，其响应文</w:t>
      </w:r>
      <w:r>
        <w:rPr>
          <w:rFonts w:hint="eastAsia" w:ascii="宋体" w:hAnsi="宋体" w:cs="宋体"/>
          <w:szCs w:val="21"/>
          <w:lang w:val="zh-CN"/>
        </w:rPr>
        <w:t xml:space="preserve">件按无效响应处理，最后报价格式表须加盖电子公章,否则视为未提交最后报价。已提交响应文件的供应商，在提交最后报价之前，可以根据磋商情况退出磋商，并在苏</w:t>
      </w:r>
      <w:r>
        <w:rPr>
          <w:rFonts w:hint="eastAsia" w:ascii="宋体" w:hAnsi="宋体" w:cs="宋体"/>
          <w:szCs w:val="21"/>
          <w:lang w:val="zh-CN"/>
        </w:rPr>
        <w:t xml:space="preserve">采云</w:t>
      </w:r>
      <w:r>
        <w:rPr>
          <w:rFonts w:hint="eastAsia" w:ascii="宋体" w:hAnsi="宋体" w:cs="宋体"/>
          <w:szCs w:val="21"/>
          <w:lang w:val="zh-CN"/>
        </w:rPr>
        <w:t xml:space="preserve">系统中提交加盖电子公章的《退出磋商函》。</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17.2 评审方法和评审标准</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17.2.1 评审方法。经磋商确定最终采购需求和提交最后报价的供应商后，由磋商小组采用综合评分法对提交最后报价的供应商的响应文件和最后报价进行综合评分。</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cs="宋体"/>
          <w:szCs w:val="21"/>
          <w:lang w:val="zh-CN"/>
        </w:rPr>
        <w:t xml:space="preserve">有效响应</w:t>
      </w:r>
      <w:r>
        <w:rPr>
          <w:rFonts w:hint="eastAsia" w:ascii="宋体" w:hAnsi="宋体" w:cs="宋体"/>
          <w:szCs w:val="21"/>
          <w:lang w:val="zh-CN"/>
        </w:rPr>
        <w:t xml:space="preserve">的文件进行评价、打分，然后汇总每个供应商每项评分因素的得分。</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17.2.2 评审标准</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17.2.2 1采用综合评分法。即在最大限度地满足竞争性磋商文件实质性要求前提下，按照磋商文件中规定的各项因素进行综合评审后，以评审总得分最高的供应商作为成交候选供应商或者成交供应商的评审方法。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17.2.2.2见本磋商文件第三章。</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17.3出现下列情形之一的，磋商终止：</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（1）因情况变化，不再符合规定的竞争性磋商采购方式适用情形的；</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（2）所有供应商的响应文件被磋商小组认定为无效的；</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（3）在苏</w:t>
      </w:r>
      <w:r>
        <w:rPr>
          <w:rFonts w:hint="eastAsia" w:ascii="宋体" w:hAnsi="宋体" w:cs="宋体"/>
          <w:szCs w:val="21"/>
          <w:lang w:val="zh-CN"/>
        </w:rPr>
        <w:t xml:space="preserve">采云</w:t>
      </w:r>
      <w:r>
        <w:rPr>
          <w:rFonts w:hint="eastAsia" w:ascii="宋体" w:hAnsi="宋体" w:cs="宋体"/>
          <w:szCs w:val="21"/>
          <w:lang w:val="zh-CN"/>
        </w:rPr>
        <w:t xml:space="preserve">系统规定时间内成功解密电子响应文件的供应商不足3家；</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（4）出现影响采购公正的违法、违规行为的；</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（5）所有供应商的最终报价超过采购预算的；</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（6）因重大变故，采购任务取消的；</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（7）采购人需求发生重大变化暂时不能确定或供应商提供的服务不能满足需求等。</w:t>
      </w:r>
      <w:r/>
    </w:p>
    <w:p>
      <w:pPr>
        <w:ind w:firstLine="411"/>
        <w:spacing w:line="360" w:lineRule="auto"/>
        <w:rPr>
          <w:rFonts w:hint="eastAsia" w:ascii="宋体" w:hAnsi="宋体" w:cs="宋体"/>
          <w:b/>
          <w:bCs/>
          <w:szCs w:val="21"/>
          <w:lang w:val="zh-CN"/>
        </w:rPr>
      </w:pPr>
      <w:r>
        <w:rPr>
          <w:rFonts w:hint="eastAsia" w:ascii="宋体" w:hAnsi="宋体" w:cs="宋体"/>
          <w:b/>
          <w:bCs/>
          <w:szCs w:val="21"/>
          <w:lang w:val="zh-CN"/>
        </w:rPr>
        <w:t xml:space="preserve">五、成交</w:t>
      </w:r>
      <w:r/>
    </w:p>
    <w:p>
      <w:pPr>
        <w:ind w:firstLine="411"/>
        <w:spacing w:line="360" w:lineRule="auto"/>
        <w:rPr>
          <w:rFonts w:hint="eastAsia" w:ascii="宋体" w:hAnsi="宋体" w:cs="宋体"/>
          <w:b/>
          <w:bCs/>
          <w:szCs w:val="21"/>
          <w:lang w:val="zh-CN"/>
        </w:rPr>
      </w:pPr>
      <w:r>
        <w:rPr>
          <w:rFonts w:hint="eastAsia" w:ascii="宋体" w:hAnsi="宋体" w:cs="宋体"/>
          <w:b/>
          <w:bCs/>
          <w:szCs w:val="21"/>
          <w:lang w:val="zh-CN"/>
        </w:rPr>
        <w:t xml:space="preserve">18、确定成交供应商</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18.1 磋商小组根据综合评分情况，按照评审得分由高到低顺序推荐3名成交候选供应商，并编写评审报告。评审得分相同的，按照最后报价由低到高的顺序推荐。评审得分且最后报价相同的，由磋商小组抽签决定。</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18.2 按以下第（</w:t>
      </w:r>
      <w:r>
        <w:rPr>
          <w:rFonts w:hint="eastAsia" w:ascii="宋体" w:hAnsi="宋体" w:cs="宋体"/>
          <w:szCs w:val="21"/>
        </w:rPr>
        <w:t xml:space="preserve">1</w:t>
      </w:r>
      <w:r>
        <w:rPr>
          <w:rFonts w:hint="eastAsia" w:ascii="宋体" w:hAnsi="宋体" w:cs="宋体"/>
          <w:szCs w:val="21"/>
          <w:lang w:val="zh-CN"/>
        </w:rPr>
        <w:t xml:space="preserve">）种方式确定成交供应商</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（1）磋商小组直接确定排名第一的成交候选供应商为成交供应商；</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（2）采购人在磋商小组推荐的成交候选供应商中按顺序确定成交供应商。</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18.3 代理机构将在原采购公告发布媒体上发布成交结果公告，公告期限为1个工作日。</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18.4 </w:t>
      </w:r>
      <w:r>
        <w:rPr>
          <w:rFonts w:hint="eastAsia" w:ascii="宋体" w:hAnsi="宋体" w:cs="宋体"/>
          <w:b/>
          <w:bCs/>
          <w:szCs w:val="21"/>
          <w:lang w:val="zh-CN"/>
        </w:rPr>
        <w:t xml:space="preserve">若有充分证据证明成交供应商有下列情况之一的，一经查实将被取消成交资格</w:t>
      </w:r>
      <w:r>
        <w:rPr>
          <w:rFonts w:hint="eastAsia" w:ascii="宋体" w:hAnsi="宋体" w:cs="宋体"/>
          <w:szCs w:val="21"/>
          <w:lang w:val="zh-CN"/>
        </w:rPr>
        <w:t xml:space="preserve">：</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18.4.1 提供虚假材料谋取成交。</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18.4.2 与评审专家、采购人、其他供应商或者代理机构工作人员恶意串通。</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18.4.3 向评审专家、采购人或代理机构工作人员行贿或者提供其他不正当利益。</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18.4.4 不满足本磋商文件规定的实质性要求，但在评审过程中未被磋商小组发现。</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18.4.5 成交后无正当理由拒不与采购人签订政府采购合同或者未按照磋商文件确定的事项签订政府采购合同。</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18.4.6 采取不正当手段诋毁、排挤其他供应商。</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18.4.</w:t>
      </w:r>
      <w:r>
        <w:rPr>
          <w:rFonts w:hint="eastAsia" w:ascii="宋体" w:hAnsi="宋体" w:cs="宋体"/>
          <w:szCs w:val="21"/>
        </w:rPr>
        <w:t xml:space="preserve">7</w:t>
      </w:r>
      <w:r>
        <w:rPr>
          <w:rFonts w:hint="eastAsia" w:ascii="宋体" w:hAnsi="宋体" w:cs="宋体"/>
          <w:szCs w:val="21"/>
          <w:lang w:val="zh-CN"/>
        </w:rPr>
        <w:t xml:space="preserve"> 将政府采购合同转包的。</w:t>
      </w:r>
      <w:r/>
    </w:p>
    <w:p>
      <w:pPr>
        <w:ind w:firstLine="411"/>
        <w:spacing w:line="360" w:lineRule="auto"/>
        <w:rPr>
          <w:rFonts w:hint="eastAsia" w:ascii="宋体" w:hAnsi="宋体" w:cs="宋体"/>
          <w:b/>
          <w:bCs/>
          <w:szCs w:val="21"/>
          <w:lang w:val="zh-CN"/>
        </w:rPr>
      </w:pPr>
      <w:r>
        <w:rPr>
          <w:rFonts w:hint="eastAsia" w:ascii="宋体" w:hAnsi="宋体" w:cs="宋体"/>
          <w:b/>
          <w:bCs/>
          <w:szCs w:val="21"/>
          <w:lang w:val="zh-CN"/>
        </w:rPr>
        <w:t xml:space="preserve">19、成交通知书</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19.1 成交结果确定后，代理机构将向成交供应商发出《成交通知书》。成交供应商可在成交结果公告届满之日起三十日内，登录苏</w:t>
      </w:r>
      <w:r>
        <w:rPr>
          <w:rFonts w:hint="eastAsia" w:ascii="宋体" w:hAnsi="宋体" w:cs="宋体"/>
          <w:szCs w:val="21"/>
          <w:lang w:val="zh-CN"/>
        </w:rPr>
        <w:t xml:space="preserve">采云</w:t>
      </w:r>
      <w:r>
        <w:rPr>
          <w:rFonts w:hint="eastAsia" w:ascii="宋体" w:hAnsi="宋体" w:cs="宋体"/>
          <w:szCs w:val="21"/>
          <w:lang w:val="zh-CN"/>
        </w:rPr>
        <w:t xml:space="preserve">系统下载。    </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因系统存储空间有限，成交结果公告届满之日起三十日后，苏</w:t>
      </w:r>
      <w:r>
        <w:rPr>
          <w:rFonts w:hint="eastAsia" w:ascii="宋体" w:hAnsi="宋体" w:cs="宋体"/>
          <w:szCs w:val="21"/>
          <w:lang w:val="zh-CN"/>
        </w:rPr>
        <w:t xml:space="preserve">采云</w:t>
      </w:r>
      <w:r>
        <w:rPr>
          <w:rFonts w:hint="eastAsia" w:ascii="宋体" w:hAnsi="宋体" w:cs="宋体"/>
          <w:szCs w:val="21"/>
          <w:lang w:val="zh-CN"/>
        </w:rPr>
        <w:t xml:space="preserve">系统不再保证提供下载《成交通知书》服务,因未及时下载而造成的不利后果</w:t>
      </w:r>
      <w:r>
        <w:rPr>
          <w:rFonts w:hint="eastAsia" w:ascii="宋体" w:hAnsi="宋体" w:cs="宋体"/>
          <w:szCs w:val="21"/>
          <w:lang w:val="zh-CN"/>
        </w:rPr>
        <w:t xml:space="preserve">由成交</w:t>
      </w:r>
      <w:r>
        <w:rPr>
          <w:rFonts w:hint="eastAsia" w:ascii="宋体" w:hAnsi="宋体" w:cs="宋体"/>
          <w:szCs w:val="21"/>
          <w:lang w:val="zh-CN"/>
        </w:rPr>
        <w:t xml:space="preserve">供应商自行承担。</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411"/>
        <w:spacing w:line="360" w:lineRule="auto"/>
        <w:rPr>
          <w:rFonts w:hint="eastAsia" w:ascii="宋体" w:hAnsi="宋体" w:cs="宋体"/>
          <w:b/>
          <w:bCs/>
          <w:szCs w:val="21"/>
          <w:lang w:val="zh-CN"/>
        </w:rPr>
      </w:pPr>
      <w:r>
        <w:rPr>
          <w:rFonts w:hint="eastAsia" w:ascii="宋体" w:hAnsi="宋体" w:cs="宋体"/>
          <w:b/>
          <w:bCs/>
          <w:szCs w:val="21"/>
          <w:lang w:val="zh-CN"/>
        </w:rPr>
        <w:t xml:space="preserve">六、授予合同</w:t>
      </w:r>
      <w:r/>
    </w:p>
    <w:p>
      <w:pPr>
        <w:ind w:firstLine="411"/>
        <w:spacing w:line="360" w:lineRule="auto"/>
        <w:rPr>
          <w:rFonts w:hint="eastAsia" w:ascii="宋体" w:hAnsi="宋体" w:cs="宋体"/>
          <w:b/>
          <w:bCs/>
          <w:szCs w:val="21"/>
          <w:lang w:val="zh-CN"/>
        </w:rPr>
      </w:pPr>
      <w:r>
        <w:rPr>
          <w:rFonts w:hint="eastAsia" w:ascii="宋体" w:hAnsi="宋体" w:cs="宋体"/>
          <w:b/>
          <w:bCs/>
          <w:szCs w:val="21"/>
          <w:lang w:val="zh-CN"/>
        </w:rPr>
        <w:t xml:space="preserve">20、签订合同</w:t>
      </w:r>
      <w:r/>
    </w:p>
    <w:p>
      <w:pPr>
        <w:ind w:firstLine="411"/>
        <w:spacing w:line="360" w:lineRule="auto"/>
        <w:rPr>
          <w:rFonts w:hint="eastAsia"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.1成交供应商应当自成交通知书发出之日起三十日内，与采购人签订政府采购合同，所签订的合同不得对磋商文件和响应文件作实质性修改。</w:t>
      </w:r>
      <w:r/>
    </w:p>
    <w:p>
      <w:pPr>
        <w:ind w:firstLine="411"/>
        <w:spacing w:line="360" w:lineRule="auto"/>
        <w:rPr>
          <w:rFonts w:hint="eastAsia"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.2采购人不得向成交供应商提出任何不合理的要求作为签订合同的条件，不得与成交供应商私下订立背离合同实质性内容的协议。</w:t>
      </w:r>
      <w:r/>
    </w:p>
    <w:p>
      <w:pPr>
        <w:ind w:firstLine="411"/>
        <w:spacing w:line="360" w:lineRule="auto"/>
        <w:rPr>
          <w:rFonts w:hint="eastAsia"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.3除不可抗力等因素外，成交通知书发出后，采购人改变成交结果，或者成交供应</w:t>
      </w:r>
      <w:r>
        <w:rPr>
          <w:rFonts w:hint="eastAsia" w:ascii="宋体" w:hAnsi="宋体" w:cs="宋体"/>
          <w:szCs w:val="21"/>
          <w:lang w:val="zh-CN"/>
        </w:rPr>
        <w:t xml:space="preserve">商拒绝</w:t>
      </w:r>
      <w:r>
        <w:rPr>
          <w:rFonts w:hint="eastAsia" w:ascii="宋体" w:hAnsi="宋体" w:cs="宋体"/>
          <w:szCs w:val="21"/>
          <w:lang w:val="zh-CN"/>
        </w:rPr>
        <w:t xml:space="preserve">签订政府采购合同的，应当承担相应的法律责任。</w:t>
      </w:r>
      <w:r/>
    </w:p>
    <w:p>
      <w:pPr>
        <w:ind w:firstLine="411"/>
        <w:spacing w:line="360" w:lineRule="auto"/>
        <w:rPr>
          <w:rFonts w:hint="eastAsia"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4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11"/>
        <w:spacing w:line="360" w:lineRule="auto"/>
        <w:rPr>
          <w:rFonts w:hint="eastAsia"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.5成交供应</w:t>
      </w:r>
      <w:r>
        <w:rPr>
          <w:rFonts w:hint="eastAsia" w:ascii="宋体" w:hAnsi="宋体" w:cs="宋体"/>
          <w:szCs w:val="21"/>
          <w:lang w:val="zh-CN"/>
        </w:rPr>
        <w:t xml:space="preserve">商拒绝</w:t>
      </w:r>
      <w:r>
        <w:rPr>
          <w:rFonts w:hint="eastAsia" w:ascii="宋体" w:hAnsi="宋体" w:cs="宋体"/>
          <w:szCs w:val="21"/>
          <w:lang w:val="zh-CN"/>
        </w:rPr>
        <w:t xml:space="preserve">签订政府采购合同的，或因不可抗力或者自身原因不能履行政府采购合同的，采购人可以视情与排位在成交供应商之后第一位的成交候选供应商签订政府采购合同，也可以重新开展采购活动。</w:t>
      </w:r>
      <w:r/>
    </w:p>
    <w:p>
      <w:pPr>
        <w:ind w:firstLine="411"/>
        <w:spacing w:line="360" w:lineRule="auto"/>
        <w:rPr>
          <w:rFonts w:hint="eastAsia"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.6政府采购合同履行中，采购人需追加与合同标的相同的服务的，在不改变合同其他条款的前提下，</w:t>
      </w:r>
      <w:r>
        <w:rPr>
          <w:rFonts w:hint="eastAsia" w:ascii="宋体" w:hAnsi="宋体" w:cs="宋体"/>
          <w:szCs w:val="21"/>
          <w:lang w:val="zh-CN"/>
        </w:rPr>
        <w:t xml:space="preserve">可以与供应商协商签订补充合同，但所有补充合同的采购金额不得超过原合同采购金额的百分之十。</w:t>
      </w:r>
      <w:r/>
    </w:p>
    <w:p>
      <w:pPr>
        <w:ind w:firstLine="411"/>
        <w:spacing w:line="360" w:lineRule="auto"/>
        <w:rPr>
          <w:rFonts w:hint="eastAsia" w:ascii="宋体" w:hAnsi="宋体" w:cs="宋体"/>
          <w:b/>
          <w:bCs/>
          <w:szCs w:val="21"/>
          <w:lang w:val="zh-CN"/>
        </w:rPr>
      </w:pPr>
      <w:r>
        <w:rPr>
          <w:rFonts w:hint="eastAsia" w:ascii="宋体" w:hAnsi="宋体" w:cs="宋体"/>
          <w:b/>
          <w:bCs/>
          <w:szCs w:val="21"/>
          <w:lang w:val="zh-CN"/>
        </w:rPr>
        <w:t xml:space="preserve">七、询问、质疑、投诉和诚实信用</w:t>
      </w:r>
      <w:r/>
    </w:p>
    <w:p>
      <w:pPr>
        <w:ind w:firstLine="411"/>
        <w:spacing w:line="360" w:lineRule="auto"/>
        <w:rPr>
          <w:rFonts w:hint="eastAsia" w:ascii="宋体" w:hAnsi="宋体" w:cs="宋体"/>
          <w:szCs w:val="21"/>
          <w:lang w:val="zh-CN"/>
        </w:rPr>
      </w:pPr>
      <w:r>
        <w:rPr>
          <w:rFonts w:hint="eastAsia" w:ascii="宋体" w:hAnsi="宋体" w:cs="宋体"/>
          <w:b/>
          <w:bCs/>
          <w:szCs w:val="21"/>
          <w:lang w:val="zh-CN"/>
        </w:rPr>
        <w:t xml:space="preserve">21、询问</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21.1供应商对采购活动事项有疑问的，可以向采购代理提出询问，采购代理将在两个工作日内</w:t>
      </w:r>
      <w:r>
        <w:rPr>
          <w:rFonts w:hint="eastAsia" w:ascii="宋体" w:hAnsi="宋体" w:cs="宋体"/>
          <w:szCs w:val="21"/>
          <w:lang w:val="zh-CN"/>
        </w:rPr>
        <w:t xml:space="preserve">作出</w:t>
      </w:r>
      <w:r>
        <w:rPr>
          <w:rFonts w:hint="eastAsia" w:ascii="宋体" w:hAnsi="宋体" w:cs="宋体"/>
          <w:szCs w:val="21"/>
          <w:lang w:val="zh-CN"/>
        </w:rPr>
        <w:t xml:space="preserve">答复，但答复的内容不涉及商业秘密。</w:t>
      </w:r>
      <w:r/>
    </w:p>
    <w:p>
      <w:pPr>
        <w:ind w:firstLine="411"/>
        <w:spacing w:line="360" w:lineRule="auto"/>
        <w:rPr>
          <w:rFonts w:hint="eastAsia" w:ascii="宋体" w:hAnsi="宋体" w:cs="宋体"/>
          <w:szCs w:val="21"/>
          <w:lang w:val="zh-CN"/>
        </w:rPr>
      </w:pPr>
      <w:r>
        <w:rPr>
          <w:rFonts w:hint="eastAsia" w:ascii="宋体" w:hAnsi="宋体" w:cs="宋体"/>
          <w:b/>
          <w:bCs/>
          <w:szCs w:val="21"/>
          <w:lang w:val="zh-CN"/>
        </w:rPr>
        <w:t xml:space="preserve">22、质疑</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22.1供应商认为采购文件、采购过程和成交结果使自己的合法权益受到损害的，可以在知道或者应当知道其权益受到损害之日起七个工作日内，将质疑文件原件送达江苏威宁工程咨询有限公司。</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22.2质疑文件应包括以下主要内容，并按照“谁主张、谁举证”的原则，附上相关证明材料。否则，采购代理不予受理：</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（1）质疑项目名称、项目编号、包号、采购公告发布时间、磋商时间；</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（2）提起质疑的日期、具体的质疑事项及事实根据（具体条款）；</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（3）认为自己合法权益受到损害或可能受到损害的相关证据材料；</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（4）质疑供应商名称、地址、邮编、联系人、联系电话（包括座机、手机、传真号码等）；</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（5）质疑文件应当署名，质疑人为自然人的，应当由本人签字并</w:t>
      </w:r>
      <w:r>
        <w:rPr>
          <w:rFonts w:hint="eastAsia" w:ascii="宋体" w:hAnsi="宋体" w:cs="宋体"/>
          <w:szCs w:val="21"/>
          <w:lang w:val="zh-CN"/>
        </w:rPr>
        <w:t xml:space="preserve">附有效</w:t>
      </w:r>
      <w:r>
        <w:rPr>
          <w:rFonts w:hint="eastAsia" w:ascii="宋体" w:hAnsi="宋体" w:cs="宋体"/>
          <w:szCs w:val="21"/>
          <w:lang w:val="zh-CN"/>
        </w:rPr>
        <w:t xml:space="preserve">身份证明；质疑人为法人或其他组织的，应当由法定代表人签字并加盖单位公章；</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（6）供应商委托代理质疑的，应当提交授权委托书，并载明委托代理的具体权限和事项。</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22.3质疑供应商是指直接参加本项目采购活动的供应商；对采购文件提出质疑的，应</w:t>
      </w:r>
      <w:r>
        <w:rPr>
          <w:rFonts w:hint="eastAsia" w:ascii="宋体" w:hAnsi="宋体" w:cs="宋体"/>
          <w:szCs w:val="21"/>
          <w:lang w:val="zh-CN"/>
        </w:rPr>
        <w:t xml:space="preserve">自供应</w:t>
      </w:r>
      <w:r>
        <w:rPr>
          <w:rFonts w:hint="eastAsia" w:ascii="宋体" w:hAnsi="宋体" w:cs="宋体"/>
          <w:szCs w:val="21"/>
          <w:lang w:val="zh-CN"/>
        </w:rPr>
        <w:t xml:space="preserve">商获得采购文件之日起计算，且应当在提交响应截止之日前提出；对采购过程提出质疑的，自采购程序环节结束之日起计算；对采购结果提出质疑的，自采购结果公告之日起计算。</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22.4采购代理在收到供应商的书面质疑后将及时组织调查核实，在七个工作日内</w:t>
      </w:r>
      <w:r>
        <w:rPr>
          <w:rFonts w:hint="eastAsia" w:ascii="宋体" w:hAnsi="宋体" w:cs="宋体"/>
          <w:szCs w:val="21"/>
          <w:lang w:val="zh-CN"/>
        </w:rPr>
        <w:t xml:space="preserve">作出</w:t>
      </w:r>
      <w:r>
        <w:rPr>
          <w:rFonts w:hint="eastAsia" w:ascii="宋体" w:hAnsi="宋体" w:cs="宋体"/>
          <w:szCs w:val="21"/>
          <w:lang w:val="zh-CN"/>
        </w:rPr>
        <w:t xml:space="preserve">答复，并以书面通知质疑供应商和其他有关供应商，答复的内容不涉及商业秘密。采购代理遵循“谁过错谁负担”的原则，有过错的一方承担调查论证费用。</w:t>
      </w:r>
      <w:r/>
    </w:p>
    <w:p>
      <w:pPr>
        <w:ind w:firstLine="411"/>
        <w:spacing w:line="360" w:lineRule="auto"/>
        <w:rPr>
          <w:rFonts w:hint="eastAsia" w:ascii="宋体" w:hAnsi="宋体" w:cs="宋体"/>
          <w:b/>
          <w:bCs/>
          <w:szCs w:val="21"/>
          <w:lang w:val="zh-CN"/>
        </w:rPr>
      </w:pPr>
      <w:r>
        <w:rPr>
          <w:rFonts w:hint="eastAsia" w:ascii="宋体" w:hAnsi="宋体" w:cs="宋体"/>
          <w:b/>
          <w:bCs/>
          <w:szCs w:val="21"/>
          <w:lang w:val="zh-CN"/>
        </w:rPr>
        <w:t xml:space="preserve">23、投诉</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23.1质疑供应商对采购代理的答复不满意，或采购代理未在规定的时间内</w:t>
      </w:r>
      <w:r>
        <w:rPr>
          <w:rFonts w:hint="eastAsia" w:ascii="宋体" w:hAnsi="宋体" w:cs="宋体"/>
          <w:szCs w:val="21"/>
          <w:lang w:val="zh-CN"/>
        </w:rPr>
        <w:t xml:space="preserve">作出</w:t>
      </w:r>
      <w:r>
        <w:rPr>
          <w:rFonts w:hint="eastAsia" w:ascii="宋体" w:hAnsi="宋体" w:cs="宋体"/>
          <w:szCs w:val="21"/>
          <w:lang w:val="zh-CN"/>
        </w:rPr>
        <w:t xml:space="preserve">答复的，可以在答复期满后十五个工作日内向采购项目同级财政部门投诉。</w:t>
      </w:r>
      <w:r/>
    </w:p>
    <w:p>
      <w:pPr>
        <w:ind w:firstLine="411"/>
        <w:spacing w:line="360" w:lineRule="auto"/>
        <w:rPr>
          <w:rFonts w:hint="eastAsia" w:ascii="宋体" w:hAnsi="宋体" w:cs="宋体"/>
          <w:b/>
          <w:bCs/>
          <w:szCs w:val="21"/>
          <w:lang w:val="zh-CN"/>
        </w:rPr>
      </w:pPr>
      <w:r>
        <w:rPr>
          <w:rFonts w:hint="eastAsia" w:ascii="宋体" w:hAnsi="宋体" w:cs="宋体"/>
          <w:b/>
          <w:bCs/>
          <w:szCs w:val="21"/>
          <w:lang w:val="zh-CN"/>
        </w:rPr>
        <w:t xml:space="preserve">24、诚实信用</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24.1供应商之间不得相互串通报价，不得妨碍其他供应商的公平竞争，不得损害采购人和其他供应商的合法权益。</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24.2供应商不得以向采购代理工作人员、磋商小组成员行贿或者采取其他不正当手段谋取成交。经查实供应商有此行为的，按照《政府采购法》有关规定处理。</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24.4供应商不得虚假承诺，否则，按照提供虚假材料谋取成交处理。</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24.5供应商应自觉遵守磋商、评审纪律，扰乱磋商、评审现场秩序的，属于失信行为，根据《江苏省政府采购供应商监督管理暂行办法》，失信行为将被记入供应商诚信档案。</w:t>
      </w:r>
      <w:r/>
    </w:p>
    <w:p>
      <w:pPr>
        <w:pStyle w:val="1004"/>
        <w:numPr>
          <w:ilvl w:val="3"/>
          <w:numId w:val="0"/>
        </w:numPr>
        <w:rPr>
          <w:lang w:val="zh-CN"/>
        </w:rPr>
        <w:sectPr>
          <w:footerReference w:type="default" r:id="rId11"/>
          <w:footnotePr/>
          <w:endnotePr/>
          <w:type w:val="nextPage"/>
          <w:pgSz w:w="11906" w:h="16838" w:orient="portrait"/>
          <w:pgMar w:top="1440" w:right="1080" w:bottom="1440" w:left="1080" w:header="851" w:footer="992" w:gutter="0"/>
          <w:pgNumType w:start="1"/>
          <w:cols w:num="1" w:sep="0" w:space="425" w:equalWidth="1"/>
          <w:docGrid w:linePitch="360"/>
        </w:sectPr>
      </w:pPr>
      <w:r>
        <w:rPr>
          <w:lang w:val="zh-CN"/>
        </w:rPr>
      </w:r>
      <w:r/>
    </w:p>
    <w:p>
      <w:pPr>
        <w:numPr>
          <w:ilvl w:val="0"/>
          <w:numId w:val="3"/>
        </w:numPr>
        <w:jc w:val="center"/>
        <w:spacing w:line="360" w:lineRule="auto"/>
        <w:rPr>
          <w:rFonts w:hint="eastAsia" w:ascii="宋体" w:hAnsi="宋体"/>
          <w:b/>
          <w:spacing w:val="-10"/>
          <w:sz w:val="28"/>
          <w:szCs w:val="28"/>
        </w:rPr>
        <w:outlineLvl w:val="0"/>
      </w:pPr>
      <w:r/>
      <w:bookmarkStart w:id="19" w:name="_Toc6752"/>
      <w:r>
        <w:rPr>
          <w:rFonts w:hint="eastAsia" w:ascii="宋体" w:hAnsi="宋体"/>
          <w:b/>
          <w:spacing w:val="-10"/>
          <w:sz w:val="28"/>
          <w:szCs w:val="28"/>
        </w:rPr>
        <w:t xml:space="preserve"> 成交标准</w:t>
      </w:r>
      <w:bookmarkEnd w:id="19"/>
      <w:r/>
      <w:r/>
    </w:p>
    <w:p>
      <w:pPr>
        <w:ind w:firstLine="525"/>
        <w:spacing w:line="360" w:lineRule="auto"/>
        <w:tabs>
          <w:tab w:val="left" w:pos="0" w:leader="none"/>
          <w:tab w:val="left" w:pos="360" w:leader="none"/>
          <w:tab w:val="left" w:pos="540" w:leader="none"/>
        </w:tabs>
        <w:rPr>
          <w:rFonts w:hint="eastAsia" w:ascii="宋体" w:hAnsi="宋体" w:cs="宋体"/>
          <w:b/>
          <w:sz w:val="24"/>
          <w:szCs w:val="24"/>
        </w:rPr>
      </w:pPr>
      <w:r>
        <w:rPr>
          <w:rFonts w:hint="eastAsia" w:ascii="宋体" w:hAnsi="宋体" w:cs="宋体"/>
          <w:b/>
          <w:sz w:val="24"/>
          <w:szCs w:val="24"/>
        </w:rPr>
        <w:t xml:space="preserve">一、评审方法：</w:t>
      </w:r>
      <w:r/>
    </w:p>
    <w:p>
      <w:pPr>
        <w:ind w:firstLine="525"/>
        <w:spacing w:line="360" w:lineRule="auto"/>
        <w:tabs>
          <w:tab w:val="left" w:pos="0" w:leader="none"/>
          <w:tab w:val="left" w:pos="360" w:leader="none"/>
          <w:tab w:val="left" w:pos="540" w:leader="none"/>
        </w:tabs>
        <w:rPr>
          <w:rFonts w:hint="eastAsia" w:ascii="宋体" w:hAnsi="宋体" w:cs="宋体"/>
          <w:bCs/>
          <w:sz w:val="24"/>
          <w:szCs w:val="24"/>
        </w:rPr>
      </w:pPr>
      <w:r>
        <w:rPr>
          <w:rFonts w:hint="eastAsia" w:ascii="宋体" w:hAnsi="宋体" w:cs="宋体"/>
          <w:bCs/>
          <w:sz w:val="24"/>
          <w:szCs w:val="24"/>
        </w:rPr>
        <w:t xml:space="preserve">采用综合评分法，对满足磋商文件全部实质性要求的响应文件按评审因素的量化指标评审总分对供应商进行排序。</w:t>
      </w:r>
      <w:r/>
    </w:p>
    <w:p>
      <w:pPr>
        <w:ind w:firstLine="525"/>
        <w:spacing w:line="360" w:lineRule="auto"/>
        <w:tabs>
          <w:tab w:val="left" w:pos="0" w:leader="none"/>
          <w:tab w:val="left" w:pos="360" w:leader="none"/>
          <w:tab w:val="left" w:pos="540" w:leader="none"/>
        </w:tabs>
        <w:rPr>
          <w:rFonts w:hint="eastAsia" w:ascii="宋体" w:hAnsi="宋体" w:cs="宋体"/>
          <w:bCs/>
          <w:sz w:val="24"/>
          <w:szCs w:val="24"/>
        </w:rPr>
      </w:pPr>
      <w:r>
        <w:rPr>
          <w:rFonts w:hint="eastAsia" w:ascii="宋体" w:hAnsi="宋体" w:cs="宋体"/>
          <w:bCs/>
          <w:sz w:val="24"/>
          <w:szCs w:val="24"/>
        </w:rPr>
        <w:t xml:space="preserve">经磋商确定最终采购需求和提交最后报价的供应商后，磋商小组成员采用综合评分</w:t>
      </w:r>
      <w:r>
        <w:rPr>
          <w:rFonts w:hint="eastAsia" w:ascii="宋体" w:hAnsi="宋体" w:cs="宋体"/>
          <w:bCs/>
          <w:sz w:val="24"/>
          <w:szCs w:val="24"/>
        </w:rPr>
        <w:t xml:space="preserve">法独立</w:t>
      </w:r>
      <w:r>
        <w:rPr>
          <w:rFonts w:hint="eastAsia" w:ascii="宋体" w:hAnsi="宋体" w:cs="宋体"/>
          <w:bCs/>
          <w:sz w:val="24"/>
          <w:szCs w:val="24"/>
        </w:rPr>
        <w:t xml:space="preserve">对提交最后报价的供应商的响应文件和最后报价进行综合评分。</w:t>
      </w:r>
      <w:r/>
    </w:p>
    <w:p>
      <w:pPr>
        <w:ind w:firstLine="525"/>
        <w:spacing w:line="360" w:lineRule="auto"/>
        <w:tabs>
          <w:tab w:val="left" w:pos="0" w:leader="none"/>
          <w:tab w:val="left" w:pos="360" w:leader="none"/>
          <w:tab w:val="left" w:pos="540" w:leader="none"/>
        </w:tabs>
        <w:rPr>
          <w:rFonts w:hint="eastAsia" w:ascii="宋体" w:hAnsi="宋体" w:cs="宋体"/>
          <w:bCs/>
          <w:sz w:val="24"/>
          <w:szCs w:val="24"/>
        </w:rPr>
      </w:pPr>
      <w:r>
        <w:rPr>
          <w:rFonts w:hint="eastAsia" w:ascii="宋体" w:hAnsi="宋体" w:cs="宋体"/>
          <w:bCs/>
          <w:sz w:val="24"/>
          <w:szCs w:val="24"/>
        </w:rPr>
        <w:t xml:space="preserve">磋商小组按照评审总分由高到低顺序推荐3名成交候选供应商，并编写评审报告。评审得分相同的，按照最后报价得分由低到高的顺序推荐。评审得分且最后报价得分相同的，按照“商务部分”得分由高到低顺序推荐。</w:t>
      </w:r>
      <w:r/>
    </w:p>
    <w:p>
      <w:pPr>
        <w:ind w:firstLine="525"/>
        <w:spacing w:line="360" w:lineRule="auto"/>
        <w:tabs>
          <w:tab w:val="left" w:pos="0" w:leader="none"/>
          <w:tab w:val="left" w:pos="360" w:leader="none"/>
          <w:tab w:val="left" w:pos="540" w:leader="none"/>
        </w:tabs>
        <w:rPr>
          <w:rFonts w:hint="eastAsia" w:ascii="宋体" w:hAnsi="宋体" w:cs="宋体"/>
          <w:b/>
          <w:sz w:val="24"/>
          <w:szCs w:val="24"/>
        </w:rPr>
      </w:pPr>
      <w:r>
        <w:rPr>
          <w:rFonts w:hint="eastAsia" w:ascii="宋体" w:hAnsi="宋体" w:cs="宋体"/>
          <w:b/>
          <w:sz w:val="24"/>
          <w:szCs w:val="24"/>
        </w:rPr>
        <w:t xml:space="preserve">二、异常低价响应审查程序启动:</w:t>
      </w:r>
      <w:r/>
    </w:p>
    <w:p>
      <w:pPr>
        <w:ind w:firstLine="525"/>
        <w:spacing w:line="360" w:lineRule="auto"/>
        <w:tabs>
          <w:tab w:val="left" w:pos="0" w:leader="none"/>
          <w:tab w:val="left" w:pos="360" w:leader="none"/>
          <w:tab w:val="left" w:pos="540" w:leader="none"/>
        </w:tabs>
        <w:rPr>
          <w:rFonts w:hint="eastAsia" w:ascii="宋体" w:hAnsi="宋体" w:cs="宋体"/>
          <w:bCs/>
          <w:sz w:val="24"/>
          <w:szCs w:val="24"/>
        </w:rPr>
      </w:pPr>
      <w:r>
        <w:rPr>
          <w:rFonts w:hint="eastAsia" w:ascii="宋体" w:hAnsi="宋体" w:cs="宋体"/>
          <w:bCs/>
          <w:sz w:val="24"/>
          <w:szCs w:val="24"/>
        </w:rPr>
        <w:t xml:space="preserve">1.评审过程中出现下列情形之一的，磋商小组启动异常低价响应审查程序:</w:t>
      </w:r>
      <w:r/>
    </w:p>
    <w:p>
      <w:pPr>
        <w:ind w:firstLine="525"/>
        <w:spacing w:line="360" w:lineRule="auto"/>
        <w:tabs>
          <w:tab w:val="left" w:pos="0" w:leader="none"/>
          <w:tab w:val="left" w:pos="360" w:leader="none"/>
          <w:tab w:val="left" w:pos="540" w:leader="none"/>
        </w:tabs>
        <w:rPr>
          <w:rFonts w:hint="eastAsia" w:ascii="宋体" w:hAnsi="宋体" w:cs="宋体"/>
          <w:bCs/>
          <w:sz w:val="24"/>
          <w:szCs w:val="24"/>
        </w:rPr>
      </w:pPr>
      <w:r>
        <w:rPr>
          <w:rFonts w:hint="eastAsia" w:ascii="宋体" w:hAnsi="宋体" w:cs="宋体"/>
          <w:bCs/>
          <w:sz w:val="24"/>
          <w:szCs w:val="24"/>
        </w:rPr>
        <w:t xml:space="preserve">（1）响应报价低于采购项目预算50%的，即响应报价＜采购项目预算*50%；</w:t>
      </w:r>
      <w:r/>
    </w:p>
    <w:p>
      <w:pPr>
        <w:ind w:firstLine="525"/>
        <w:spacing w:line="360" w:lineRule="auto"/>
        <w:tabs>
          <w:tab w:val="left" w:pos="0" w:leader="none"/>
          <w:tab w:val="left" w:pos="360" w:leader="none"/>
          <w:tab w:val="left" w:pos="540" w:leader="none"/>
        </w:tabs>
        <w:rPr>
          <w:rFonts w:hint="eastAsia" w:ascii="宋体" w:hAnsi="宋体" w:cs="宋体"/>
          <w:bCs/>
          <w:sz w:val="24"/>
          <w:szCs w:val="24"/>
        </w:rPr>
      </w:pPr>
      <w:r>
        <w:rPr>
          <w:rFonts w:hint="eastAsia" w:ascii="宋体" w:hAnsi="宋体" w:cs="宋体"/>
          <w:bCs/>
          <w:sz w:val="24"/>
          <w:szCs w:val="24"/>
        </w:rPr>
        <w:t xml:space="preserve">（2）响应报价低于采购各分项最高限价45%的，即响应报价＜采购各分项最高限价*45%；</w:t>
      </w:r>
      <w:r/>
    </w:p>
    <w:p>
      <w:pPr>
        <w:ind w:firstLine="525"/>
        <w:spacing w:line="360" w:lineRule="auto"/>
        <w:tabs>
          <w:tab w:val="left" w:pos="0" w:leader="none"/>
          <w:tab w:val="left" w:pos="360" w:leader="none"/>
          <w:tab w:val="left" w:pos="540" w:leader="none"/>
        </w:tabs>
        <w:rPr>
          <w:rFonts w:hint="eastAsia" w:ascii="宋体" w:hAnsi="宋体" w:cs="宋体"/>
          <w:bCs/>
          <w:sz w:val="24"/>
          <w:szCs w:val="24"/>
        </w:rPr>
      </w:pPr>
      <w:r>
        <w:rPr>
          <w:rFonts w:hint="eastAsia" w:ascii="宋体" w:hAnsi="宋体" w:cs="宋体"/>
          <w:bCs/>
          <w:sz w:val="24"/>
          <w:szCs w:val="24"/>
        </w:rPr>
        <w:t xml:space="preserve">（3）磋商小组认定的供应商报价过低、有可能影响产品质量或者不能诚信履约的其他情形。 </w:t>
      </w:r>
      <w:r/>
    </w:p>
    <w:p>
      <w:pPr>
        <w:ind w:firstLine="525"/>
        <w:spacing w:line="360" w:lineRule="auto"/>
        <w:tabs>
          <w:tab w:val="left" w:pos="0" w:leader="none"/>
          <w:tab w:val="left" w:pos="360" w:leader="none"/>
          <w:tab w:val="left" w:pos="540" w:leader="none"/>
        </w:tabs>
        <w:rPr>
          <w:rFonts w:hint="eastAsia" w:ascii="宋体" w:hAnsi="宋体" w:cs="宋体"/>
          <w:bCs/>
          <w:sz w:val="24"/>
          <w:szCs w:val="24"/>
        </w:rPr>
      </w:pPr>
      <w:r>
        <w:rPr>
          <w:rFonts w:hint="eastAsia" w:ascii="宋体" w:hAnsi="宋体" w:cs="宋体"/>
          <w:bCs/>
          <w:sz w:val="24"/>
          <w:szCs w:val="24"/>
        </w:rPr>
        <w:t xml:space="preserve">启动异常低价响应审查后，磋商小组要求相关供应商在磋商现场合理的时间内，提供项目具体成本测算等与报价合理性相关的书面说明及相关证明材料，对响应价格</w:t>
      </w:r>
      <w:r>
        <w:rPr>
          <w:rFonts w:hint="eastAsia" w:ascii="宋体" w:hAnsi="宋体" w:cs="宋体"/>
          <w:bCs/>
          <w:sz w:val="24"/>
          <w:szCs w:val="24"/>
        </w:rPr>
        <w:t xml:space="preserve">作出</w:t>
      </w:r>
      <w:r>
        <w:rPr>
          <w:rFonts w:hint="eastAsia" w:ascii="宋体" w:hAnsi="宋体" w:cs="宋体"/>
          <w:bCs/>
          <w:sz w:val="24"/>
          <w:szCs w:val="24"/>
        </w:rPr>
        <w:t xml:space="preserve">解释。响应供应商不提供书面说明、证明材料，或者提供的书面说明、证明材料不能证明其报价合理性的，磋商小组应当将其作为无效响应处理。</w:t>
      </w:r>
      <w:r/>
    </w:p>
    <w:p>
      <w:pPr>
        <w:ind w:firstLine="525"/>
        <w:spacing w:line="360" w:lineRule="auto"/>
        <w:tabs>
          <w:tab w:val="left" w:pos="0" w:leader="none"/>
          <w:tab w:val="left" w:pos="360" w:leader="none"/>
          <w:tab w:val="left" w:pos="540" w:leader="none"/>
        </w:tabs>
        <w:rPr>
          <w:rFonts w:hint="eastAsia" w:ascii="宋体" w:hAnsi="宋体" w:cs="宋体"/>
          <w:bCs/>
          <w:sz w:val="24"/>
          <w:szCs w:val="24"/>
        </w:rPr>
      </w:pPr>
      <w:r>
        <w:rPr>
          <w:rFonts w:hint="eastAsia" w:ascii="宋体" w:hAnsi="宋体" w:cs="宋体"/>
          <w:bCs/>
          <w:sz w:val="24"/>
          <w:szCs w:val="24"/>
        </w:rPr>
      </w:r>
      <w:r/>
    </w:p>
    <w:p>
      <w:pPr>
        <w:ind w:firstLine="525"/>
        <w:spacing w:line="360" w:lineRule="auto"/>
        <w:tabs>
          <w:tab w:val="left" w:pos="0" w:leader="none"/>
          <w:tab w:val="left" w:pos="360" w:leader="none"/>
          <w:tab w:val="left" w:pos="540" w:leader="none"/>
        </w:tabs>
        <w:rPr>
          <w:rFonts w:hint="eastAsia" w:ascii="宋体" w:hAnsi="宋体" w:cs="宋体"/>
          <w:bCs/>
          <w:sz w:val="24"/>
          <w:szCs w:val="24"/>
        </w:rPr>
      </w:pPr>
      <w:r>
        <w:rPr>
          <w:rFonts w:hint="eastAsia" w:ascii="宋体" w:hAnsi="宋体" w:cs="宋体"/>
          <w:bCs/>
          <w:sz w:val="24"/>
          <w:szCs w:val="24"/>
        </w:rPr>
      </w:r>
      <w:r/>
    </w:p>
    <w:p>
      <w:pPr>
        <w:ind w:firstLine="525"/>
        <w:spacing w:line="360" w:lineRule="auto"/>
        <w:tabs>
          <w:tab w:val="left" w:pos="0" w:leader="none"/>
          <w:tab w:val="left" w:pos="360" w:leader="none"/>
          <w:tab w:val="left" w:pos="540" w:leader="none"/>
        </w:tabs>
        <w:rPr>
          <w:rFonts w:hint="eastAsia" w:ascii="宋体" w:hAnsi="宋体" w:cs="宋体"/>
          <w:bCs/>
          <w:sz w:val="24"/>
          <w:szCs w:val="24"/>
        </w:rPr>
      </w:pPr>
      <w:r>
        <w:rPr>
          <w:rFonts w:hint="eastAsia" w:ascii="宋体" w:hAnsi="宋体" w:cs="宋体"/>
          <w:bCs/>
          <w:sz w:val="24"/>
          <w:szCs w:val="24"/>
        </w:rPr>
      </w:r>
      <w:r/>
    </w:p>
    <w:p>
      <w:pPr>
        <w:ind w:firstLine="525"/>
        <w:spacing w:line="360" w:lineRule="auto"/>
        <w:tabs>
          <w:tab w:val="left" w:pos="0" w:leader="none"/>
          <w:tab w:val="left" w:pos="360" w:leader="none"/>
          <w:tab w:val="left" w:pos="540" w:leader="none"/>
        </w:tabs>
        <w:rPr>
          <w:rFonts w:hint="eastAsia" w:ascii="宋体" w:hAnsi="宋体" w:cs="宋体"/>
          <w:bCs/>
          <w:sz w:val="24"/>
          <w:szCs w:val="24"/>
        </w:rPr>
      </w:pPr>
      <w:r>
        <w:rPr>
          <w:rFonts w:hint="eastAsia" w:ascii="宋体" w:hAnsi="宋体" w:cs="宋体"/>
          <w:bCs/>
          <w:sz w:val="24"/>
          <w:szCs w:val="24"/>
        </w:rPr>
      </w:r>
      <w:r/>
    </w:p>
    <w:p>
      <w:pPr>
        <w:ind w:firstLine="525"/>
        <w:spacing w:line="360" w:lineRule="auto"/>
        <w:tabs>
          <w:tab w:val="left" w:pos="0" w:leader="none"/>
          <w:tab w:val="left" w:pos="360" w:leader="none"/>
          <w:tab w:val="left" w:pos="540" w:leader="none"/>
        </w:tabs>
        <w:rPr>
          <w:rFonts w:hint="eastAsia" w:ascii="宋体" w:hAnsi="宋体" w:cs="宋体"/>
          <w:bCs/>
          <w:sz w:val="24"/>
          <w:szCs w:val="24"/>
        </w:rPr>
      </w:pPr>
      <w:r>
        <w:rPr>
          <w:rFonts w:hint="eastAsia" w:ascii="宋体" w:hAnsi="宋体" w:cs="宋体"/>
          <w:bCs/>
          <w:sz w:val="24"/>
          <w:szCs w:val="24"/>
        </w:rPr>
      </w:r>
      <w:r/>
    </w:p>
    <w:p>
      <w:pPr>
        <w:ind w:firstLine="525"/>
        <w:spacing w:line="360" w:lineRule="auto"/>
        <w:tabs>
          <w:tab w:val="left" w:pos="0" w:leader="none"/>
          <w:tab w:val="left" w:pos="360" w:leader="none"/>
          <w:tab w:val="left" w:pos="540" w:leader="none"/>
        </w:tabs>
        <w:rPr>
          <w:rFonts w:hint="eastAsia" w:ascii="宋体" w:hAnsi="宋体" w:cs="宋体"/>
          <w:bCs/>
          <w:sz w:val="24"/>
          <w:szCs w:val="24"/>
        </w:rPr>
      </w:pPr>
      <w:r>
        <w:rPr>
          <w:rFonts w:hint="eastAsia" w:ascii="宋体" w:hAnsi="宋体" w:cs="宋体"/>
          <w:bCs/>
          <w:sz w:val="24"/>
          <w:szCs w:val="24"/>
        </w:rPr>
      </w:r>
      <w:r/>
    </w:p>
    <w:p>
      <w:pPr>
        <w:ind w:firstLine="525"/>
        <w:spacing w:line="360" w:lineRule="auto"/>
        <w:tabs>
          <w:tab w:val="left" w:pos="0" w:leader="none"/>
          <w:tab w:val="left" w:pos="360" w:leader="none"/>
          <w:tab w:val="left" w:pos="540" w:leader="none"/>
        </w:tabs>
        <w:rPr>
          <w:rFonts w:hint="eastAsia" w:ascii="宋体" w:hAnsi="宋体" w:cs="宋体"/>
          <w:bCs/>
          <w:sz w:val="24"/>
          <w:szCs w:val="24"/>
        </w:rPr>
      </w:pPr>
      <w:r>
        <w:rPr>
          <w:rFonts w:hint="eastAsia" w:ascii="宋体" w:hAnsi="宋体" w:cs="宋体"/>
          <w:bCs/>
          <w:sz w:val="24"/>
          <w:szCs w:val="24"/>
        </w:rPr>
      </w:r>
      <w:r/>
    </w:p>
    <w:p>
      <w:pPr>
        <w:ind w:firstLine="525"/>
        <w:spacing w:line="360" w:lineRule="auto"/>
        <w:tabs>
          <w:tab w:val="left" w:pos="0" w:leader="none"/>
          <w:tab w:val="left" w:pos="360" w:leader="none"/>
          <w:tab w:val="left" w:pos="540" w:leader="none"/>
        </w:tabs>
        <w:rPr>
          <w:rFonts w:hint="eastAsia" w:ascii="宋体" w:hAnsi="宋体" w:cs="宋体"/>
          <w:bCs/>
          <w:sz w:val="24"/>
          <w:szCs w:val="24"/>
        </w:rPr>
      </w:pPr>
      <w:r>
        <w:rPr>
          <w:rFonts w:hint="eastAsia" w:ascii="宋体" w:hAnsi="宋体" w:cs="宋体"/>
          <w:bCs/>
          <w:sz w:val="24"/>
          <w:szCs w:val="24"/>
        </w:rPr>
      </w:r>
      <w:r/>
    </w:p>
    <w:p>
      <w:pPr>
        <w:ind w:firstLine="525"/>
        <w:spacing w:line="360" w:lineRule="auto"/>
        <w:tabs>
          <w:tab w:val="left" w:pos="0" w:leader="none"/>
          <w:tab w:val="left" w:pos="360" w:leader="none"/>
          <w:tab w:val="left" w:pos="540" w:leader="none"/>
        </w:tabs>
        <w:rPr>
          <w:rFonts w:hint="eastAsia" w:ascii="宋体" w:hAnsi="宋体" w:cs="宋体"/>
          <w:bCs/>
          <w:sz w:val="24"/>
          <w:szCs w:val="24"/>
        </w:rPr>
      </w:pPr>
      <w:r>
        <w:rPr>
          <w:rFonts w:hint="eastAsia" w:ascii="宋体" w:hAnsi="宋体" w:cs="宋体"/>
          <w:bCs/>
          <w:sz w:val="24"/>
          <w:szCs w:val="24"/>
        </w:rPr>
      </w:r>
      <w:r/>
    </w:p>
    <w:p>
      <w:pPr>
        <w:ind w:firstLine="525"/>
        <w:spacing w:line="360" w:lineRule="auto"/>
        <w:tabs>
          <w:tab w:val="left" w:pos="0" w:leader="none"/>
          <w:tab w:val="left" w:pos="360" w:leader="none"/>
          <w:tab w:val="left" w:pos="540" w:leader="none"/>
        </w:tabs>
        <w:rPr>
          <w:rFonts w:hint="eastAsia" w:ascii="宋体" w:hAnsi="宋体" w:cs="宋体"/>
          <w:bCs/>
          <w:sz w:val="24"/>
          <w:szCs w:val="24"/>
        </w:rPr>
      </w:pPr>
      <w:r>
        <w:rPr>
          <w:rFonts w:hint="eastAsia" w:ascii="宋体" w:hAnsi="宋体" w:cs="宋体"/>
          <w:bCs/>
          <w:sz w:val="24"/>
          <w:szCs w:val="24"/>
        </w:rPr>
      </w:r>
      <w:r/>
    </w:p>
    <w:p>
      <w:pPr>
        <w:ind w:firstLine="525"/>
        <w:spacing w:line="360" w:lineRule="auto"/>
        <w:tabs>
          <w:tab w:val="left" w:pos="0" w:leader="none"/>
          <w:tab w:val="left" w:pos="360" w:leader="none"/>
          <w:tab w:val="left" w:pos="540" w:leader="none"/>
        </w:tabs>
        <w:rPr>
          <w:rFonts w:hint="eastAsia" w:ascii="宋体" w:hAnsi="宋体" w:cs="宋体"/>
          <w:bCs/>
          <w:sz w:val="24"/>
          <w:szCs w:val="24"/>
        </w:rPr>
      </w:pPr>
      <w:r>
        <w:rPr>
          <w:rFonts w:hint="eastAsia" w:ascii="宋体" w:hAnsi="宋体" w:cs="宋体"/>
          <w:bCs/>
          <w:sz w:val="24"/>
          <w:szCs w:val="24"/>
        </w:rPr>
      </w:r>
      <w:r/>
    </w:p>
    <w:p>
      <w:pPr>
        <w:ind w:firstLine="525"/>
        <w:spacing w:line="360" w:lineRule="auto"/>
        <w:tabs>
          <w:tab w:val="left" w:pos="0" w:leader="none"/>
          <w:tab w:val="left" w:pos="360" w:leader="none"/>
          <w:tab w:val="left" w:pos="540" w:leader="none"/>
        </w:tabs>
        <w:rPr>
          <w:rFonts w:hint="eastAsia" w:ascii="宋体" w:hAnsi="宋体" w:cs="宋体"/>
          <w:bCs/>
          <w:sz w:val="24"/>
          <w:szCs w:val="24"/>
        </w:rPr>
      </w:pPr>
      <w:r>
        <w:rPr>
          <w:rFonts w:hint="eastAsia" w:ascii="宋体" w:hAnsi="宋体" w:cs="宋体"/>
          <w:bCs/>
          <w:sz w:val="24"/>
          <w:szCs w:val="24"/>
        </w:rPr>
        <w:t xml:space="preserve">三、评分细则</w:t>
      </w:r>
      <w:r/>
    </w:p>
    <w:p>
      <w:pPr>
        <w:ind w:firstLine="525"/>
        <w:spacing w:line="360" w:lineRule="auto"/>
        <w:tabs>
          <w:tab w:val="left" w:pos="0" w:leader="none"/>
          <w:tab w:val="left" w:pos="360" w:leader="none"/>
          <w:tab w:val="left" w:pos="540" w:leader="none"/>
        </w:tabs>
        <w:rPr>
          <w:rFonts w:hint="eastAsia" w:ascii="宋体" w:hAnsi="宋体" w:cs="宋体"/>
          <w:bCs/>
          <w:sz w:val="24"/>
          <w:szCs w:val="24"/>
        </w:rPr>
      </w:pPr>
      <w:r>
        <w:rPr>
          <w:rFonts w:hint="eastAsia" w:ascii="宋体" w:hAnsi="宋体" w:cs="宋体"/>
          <w:bCs/>
          <w:sz w:val="24"/>
          <w:szCs w:val="24"/>
        </w:rPr>
        <w:t xml:space="preserve">本次招标的评审方法采用综合评分法，评标委员会将按以下评审方法和标准进行评分，总分值为100分。</w:t>
      </w:r>
      <w:r/>
    </w:p>
    <w:tbl>
      <w:tblPr>
        <w:tblW w:w="99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74"/>
        <w:gridCol w:w="1314"/>
        <w:gridCol w:w="7171"/>
        <w:gridCol w:w="876"/>
      </w:tblGrid>
      <w:tr>
        <w:trPr>
          <w:jc w:val="center"/>
          <w:trHeight w:val="795"/>
        </w:trPr>
        <w:tc>
          <w:tcPr>
            <w:tcW w:w="574"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序号</w:t>
            </w:r>
            <w:r/>
          </w:p>
        </w:tc>
        <w:tc>
          <w:tcPr>
            <w:tcW w:w="1314"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评分因素</w:t>
            </w:r>
            <w:r/>
          </w:p>
        </w:tc>
        <w:tc>
          <w:tcPr>
            <w:tcW w:w="7171"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评审标准</w:t>
            </w:r>
            <w:r/>
          </w:p>
        </w:tc>
        <w:tc>
          <w:tcPr>
            <w:tcW w:w="876"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分值</w:t>
            </w:r>
            <w:r/>
          </w:p>
        </w:tc>
      </w:tr>
      <w:tr>
        <w:trPr>
          <w:jc w:val="center"/>
          <w:trHeight w:val="2956"/>
        </w:trPr>
        <w:tc>
          <w:tcPr>
            <w:tcW w:w="574"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1</w:t>
            </w:r>
            <w:r/>
          </w:p>
        </w:tc>
        <w:tc>
          <w:tcPr>
            <w:tcW w:w="1314"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价格</w:t>
            </w:r>
            <w:r/>
          </w:p>
        </w:tc>
        <w:tc>
          <w:tcPr>
            <w:tcW w:w="7171" w:type="dxa"/>
            <w:vAlign w:val="center"/>
            <w:textDirection w:val="lrTb"/>
            <w:noWrap w:val="false"/>
          </w:tcPr>
          <w:p>
            <w:pPr>
              <w:rPr>
                <w:rFonts w:hint="eastAsia" w:ascii="宋体" w:hAnsi="宋体" w:cs="宋体"/>
                <w:bCs/>
                <w:sz w:val="24"/>
                <w:szCs w:val="24"/>
              </w:rPr>
            </w:pPr>
            <w:r>
              <w:rPr>
                <w:rFonts w:hint="eastAsia" w:ascii="宋体" w:hAnsi="宋体" w:cs="宋体"/>
                <w:bCs/>
                <w:sz w:val="24"/>
                <w:szCs w:val="24"/>
              </w:rPr>
              <w:t xml:space="preserve">采用低价优先法计算，即满足磋商文件要求且最后报价最低的供应商的价格为磋商基准价，其价格分为满分。其他供应商的价格</w:t>
            </w:r>
            <w:r>
              <w:rPr>
                <w:rFonts w:hint="eastAsia" w:ascii="宋体" w:hAnsi="宋体" w:cs="宋体"/>
                <w:bCs/>
                <w:sz w:val="24"/>
                <w:szCs w:val="24"/>
              </w:rPr>
              <w:t xml:space="preserve">分统一</w:t>
            </w:r>
            <w:r>
              <w:rPr>
                <w:rFonts w:hint="eastAsia" w:ascii="宋体" w:hAnsi="宋体" w:cs="宋体"/>
                <w:bCs/>
                <w:sz w:val="24"/>
                <w:szCs w:val="24"/>
              </w:rPr>
              <w:t xml:space="preserve">按照下列公式计算：磋商报价得分=（磋商基准价/最后磋商报价）×70（小数点保留两位）。（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tc>
        <w:tc>
          <w:tcPr>
            <w:tcW w:w="876"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70分</w:t>
            </w:r>
            <w:r/>
          </w:p>
        </w:tc>
      </w:tr>
      <w:tr>
        <w:trPr>
          <w:jc w:val="center"/>
          <w:trHeight w:val="1556"/>
        </w:trPr>
        <w:tc>
          <w:tcPr>
            <w:tcW w:w="574" w:type="dxa"/>
            <w:vAlign w:val="center"/>
            <w:vMerge w:val="restart"/>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2</w:t>
            </w:r>
            <w:r/>
          </w:p>
        </w:tc>
        <w:tc>
          <w:tcPr>
            <w:tcW w:w="1314" w:type="dxa"/>
            <w:vAlign w:val="center"/>
            <w:vMerge w:val="restart"/>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业绩</w:t>
            </w:r>
            <w:r/>
          </w:p>
        </w:tc>
        <w:tc>
          <w:tcPr>
            <w:tcW w:w="7171" w:type="dxa"/>
            <w:vAlign w:val="center"/>
            <w:textDirection w:val="lrTb"/>
            <w:noWrap w:val="false"/>
          </w:tcPr>
          <w:p>
            <w:pPr>
              <w:rPr>
                <w:rFonts w:hint="eastAsia" w:ascii="宋体" w:hAnsi="宋体" w:cs="宋体"/>
                <w:bCs/>
                <w:sz w:val="24"/>
                <w:szCs w:val="24"/>
              </w:rPr>
            </w:pPr>
            <w:r>
              <w:rPr>
                <w:rFonts w:hint="eastAsia" w:ascii="宋体" w:hAnsi="宋体" w:cs="宋体"/>
                <w:bCs/>
                <w:sz w:val="24"/>
                <w:szCs w:val="24"/>
              </w:rPr>
              <w:t xml:space="preserve">项目负责人自2020年12月01日（含）以来承担过类似工程施工业绩。有一项得3分，满分9分。</w:t>
            </w:r>
            <w:r/>
          </w:p>
          <w:p>
            <w:pPr>
              <w:rPr>
                <w:rFonts w:hint="eastAsia" w:ascii="宋体" w:hAnsi="宋体" w:cs="宋体"/>
                <w:bCs/>
                <w:sz w:val="24"/>
                <w:szCs w:val="24"/>
              </w:rPr>
            </w:pPr>
            <w:r>
              <w:rPr>
                <w:rFonts w:hint="eastAsia" w:ascii="宋体" w:hAnsi="宋体" w:cs="宋体"/>
                <w:bCs/>
                <w:sz w:val="24"/>
                <w:szCs w:val="24"/>
              </w:rPr>
              <w:t xml:space="preserve">（需提供中标通知书、合同、竣工验收证明或完工证明复印件加盖公章，三者缺一不可；时间以竣工验收证明或完工证明材料中的竣工验收合格时间为准。如相关证明材料未能反映数据的，视为没有提供。投标供应商业绩与项目负责人业绩不可兼得。需提供原件核查。</w:t>
            </w:r>
            <w:r/>
          </w:p>
        </w:tc>
        <w:tc>
          <w:tcPr>
            <w:tcW w:w="876"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9分</w:t>
            </w:r>
            <w:r/>
          </w:p>
        </w:tc>
      </w:tr>
      <w:tr>
        <w:trPr>
          <w:jc w:val="center"/>
          <w:trHeight w:val="1556"/>
        </w:trPr>
        <w:tc>
          <w:tcPr>
            <w:tcW w:w="574" w:type="dxa"/>
            <w:vAlign w:val="center"/>
            <w:vMerge w:val="continue"/>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W w:w="1314" w:type="dxa"/>
            <w:vAlign w:val="center"/>
            <w:vMerge w:val="continue"/>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W w:w="7171" w:type="dxa"/>
            <w:vAlign w:val="center"/>
            <w:textDirection w:val="lrTb"/>
            <w:noWrap w:val="false"/>
          </w:tcPr>
          <w:p>
            <w:pPr>
              <w:rPr>
                <w:rFonts w:hint="eastAsia" w:ascii="宋体" w:hAnsi="宋体" w:cs="宋体"/>
                <w:bCs/>
                <w:sz w:val="24"/>
                <w:szCs w:val="24"/>
              </w:rPr>
            </w:pPr>
            <w:r>
              <w:rPr>
                <w:rFonts w:hint="eastAsia" w:ascii="宋体" w:hAnsi="宋体" w:cs="宋体"/>
                <w:bCs/>
                <w:sz w:val="24"/>
                <w:szCs w:val="24"/>
              </w:rPr>
              <w:t xml:space="preserve">投标供应商自2020年12月01日（含）以来承担过且已完成类似工程施工业绩的，每有1个得3分，最高得9分。（需提供中标通知书、合同、竣工验收证明或完工证明复印件加盖公章，三者缺一不可；时间以竣工验收证明或完工证明材料中的竣工验收合格时间为准。如相关证明材料未能反映数据的，视为没有提供。投标人业绩与项目负责人业绩不可兼得。需提供原件核查。</w:t>
            </w:r>
            <w:r/>
          </w:p>
        </w:tc>
        <w:tc>
          <w:tcPr>
            <w:tcW w:w="876"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9分</w:t>
            </w:r>
            <w:r/>
          </w:p>
        </w:tc>
      </w:tr>
      <w:tr>
        <w:trPr>
          <w:jc w:val="center"/>
          <w:trHeight w:val="865"/>
        </w:trPr>
        <w:tc>
          <w:tcPr>
            <w:tcW w:w="574"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3</w:t>
            </w:r>
            <w:r/>
          </w:p>
        </w:tc>
        <w:tc>
          <w:tcPr>
            <w:tcW w:w="1314"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技术负责人</w:t>
            </w:r>
            <w:r/>
          </w:p>
        </w:tc>
        <w:tc>
          <w:tcPr>
            <w:tcW w:w="7171" w:type="dxa"/>
            <w:vAlign w:val="center"/>
            <w:textDirection w:val="lrTb"/>
            <w:noWrap w:val="false"/>
          </w:tcPr>
          <w:p>
            <w:pPr>
              <w:rPr>
                <w:rFonts w:hint="eastAsia" w:ascii="宋体" w:hAnsi="宋体" w:cs="宋体"/>
                <w:bCs/>
                <w:sz w:val="24"/>
                <w:szCs w:val="24"/>
              </w:rPr>
            </w:pPr>
            <w:r>
              <w:rPr>
                <w:rFonts w:hint="eastAsia" w:ascii="宋体" w:hAnsi="宋体" w:cs="宋体"/>
                <w:bCs/>
                <w:sz w:val="24"/>
                <w:szCs w:val="24"/>
              </w:rPr>
              <w:t xml:space="preserve">技术负责人具有建设工程类高级及以上职称得4分，中级职称得3分，其他不得分。(提供职称证书复印件加盖单位公章)。</w:t>
            </w:r>
            <w:r/>
          </w:p>
          <w:p>
            <w:pPr>
              <w:rPr>
                <w:rFonts w:hint="eastAsia" w:ascii="宋体" w:hAnsi="宋体" w:cs="宋体"/>
                <w:bCs/>
                <w:sz w:val="24"/>
                <w:szCs w:val="24"/>
              </w:rPr>
            </w:pPr>
            <w:r>
              <w:rPr>
                <w:rFonts w:hint="eastAsia" w:ascii="宋体" w:hAnsi="宋体" w:cs="宋体"/>
                <w:bCs/>
                <w:sz w:val="24"/>
                <w:szCs w:val="24"/>
              </w:rPr>
              <w:t xml:space="preserve">提供相关专业的职称证书复印件加盖公章及社保机构出具的</w:t>
            </w:r>
            <w:r>
              <w:rPr>
                <w:rFonts w:hint="eastAsia" w:cs="仿宋" w:asciiTheme="minorEastAsia" w:hAnsiTheme="minorEastAsia" w:eastAsiaTheme="minorEastAsia"/>
                <w:sz w:val="24"/>
                <w:lang w:val="en-GB"/>
              </w:rPr>
              <w:t xml:space="preserve">近半年</w:t>
            </w:r>
            <w:r>
              <w:rPr>
                <w:rFonts w:hint="eastAsia" w:cs="仿宋" w:asciiTheme="minorEastAsia" w:hAnsiTheme="minorEastAsia" w:eastAsiaTheme="minorEastAsia"/>
                <w:sz w:val="24"/>
              </w:rPr>
              <w:t xml:space="preserve">内任意一个月</w:t>
            </w:r>
            <w:r>
              <w:rPr>
                <w:rFonts w:hint="eastAsia" w:ascii="宋体" w:hAnsi="宋体" w:cs="宋体"/>
                <w:bCs/>
                <w:sz w:val="24"/>
                <w:szCs w:val="24"/>
              </w:rPr>
              <w:t xml:space="preserve">供应商为其缴纳的社保缴费证明,并加盖单位公章。</w:t>
            </w:r>
            <w:r/>
          </w:p>
        </w:tc>
        <w:tc>
          <w:tcPr>
            <w:tcW w:w="876"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4分</w:t>
            </w:r>
            <w:r/>
          </w:p>
        </w:tc>
      </w:tr>
      <w:tr>
        <w:trPr>
          <w:jc w:val="center"/>
          <w:trHeight w:val="865"/>
        </w:trPr>
        <w:tc>
          <w:tcPr>
            <w:tcW w:w="574" w:type="dxa"/>
            <w:vAlign w:val="center"/>
            <w:vMerge w:val="restart"/>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4</w:t>
            </w:r>
            <w:r/>
          </w:p>
        </w:tc>
        <w:tc>
          <w:tcPr>
            <w:tcW w:w="1314" w:type="dxa"/>
            <w:vAlign w:val="center"/>
            <w:vMerge w:val="restart"/>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项目管理机构</w:t>
            </w:r>
            <w:r/>
          </w:p>
        </w:tc>
        <w:tc>
          <w:tcPr>
            <w:tcW w:w="7171" w:type="dxa"/>
            <w:vAlign w:val="center"/>
            <w:textDirection w:val="lrTb"/>
            <w:noWrap w:val="false"/>
          </w:tcPr>
          <w:p>
            <w:pPr>
              <w:rPr>
                <w:rFonts w:hint="eastAsia" w:ascii="宋体" w:hAnsi="宋体" w:cs="宋体"/>
                <w:bCs/>
                <w:sz w:val="24"/>
                <w:szCs w:val="24"/>
              </w:rPr>
            </w:pPr>
            <w:r>
              <w:rPr>
                <w:rFonts w:hint="eastAsia" w:ascii="宋体" w:hAnsi="宋体" w:cs="宋体"/>
                <w:bCs/>
                <w:sz w:val="24"/>
                <w:szCs w:val="24"/>
              </w:rPr>
              <w:t xml:space="preserve">项目负责人具备建设工程</w:t>
            </w:r>
            <w:r>
              <w:rPr>
                <w:rFonts w:hint="eastAsia" w:ascii="宋体" w:hAnsi="宋体" w:cs="宋体"/>
                <w:color w:val="000000"/>
                <w:sz w:val="24"/>
                <w:szCs w:val="24"/>
              </w:rPr>
              <w:t xml:space="preserve">类中级工程师及以上的得3分</w:t>
            </w:r>
            <w:r>
              <w:rPr>
                <w:rFonts w:hint="eastAsia" w:ascii="宋体" w:hAnsi="宋体" w:cs="宋体"/>
                <w:bCs/>
                <w:sz w:val="24"/>
                <w:szCs w:val="24"/>
              </w:rPr>
              <w:t xml:space="preserve">；（提供职称证书复印件加盖单位公章。）</w:t>
            </w:r>
            <w:r/>
          </w:p>
        </w:tc>
        <w:tc>
          <w:tcPr>
            <w:tcW w:w="876"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3分</w:t>
            </w:r>
            <w:r/>
          </w:p>
        </w:tc>
      </w:tr>
      <w:tr>
        <w:trPr>
          <w:jc w:val="center"/>
          <w:trHeight w:val="2133"/>
        </w:trPr>
        <w:tc>
          <w:tcPr>
            <w:tcW w:w="574" w:type="dxa"/>
            <w:vAlign w:val="center"/>
            <w:vMerge w:val="continue"/>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W w:w="1314" w:type="dxa"/>
            <w:vAlign w:val="center"/>
            <w:vMerge w:val="continue"/>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Borders>
              <w:top w:val="single" w:color="auto" w:sz="4" w:space="0"/>
            </w:tcBorders>
            <w:tcW w:w="7171" w:type="dxa"/>
            <w:vAlign w:val="center"/>
            <w:textDirection w:val="lrTb"/>
            <w:noWrap w:val="false"/>
          </w:tcPr>
          <w:p>
            <w:pPr>
              <w:rPr>
                <w:rFonts w:hint="eastAsia" w:ascii="宋体" w:hAnsi="宋体" w:cs="宋体"/>
                <w:bCs/>
                <w:sz w:val="24"/>
                <w:szCs w:val="24"/>
              </w:rPr>
            </w:pPr>
            <w:r>
              <w:rPr>
                <w:rFonts w:hint="eastAsia" w:ascii="宋体" w:hAnsi="宋体" w:cs="宋体"/>
                <w:bCs/>
                <w:sz w:val="24"/>
                <w:szCs w:val="24"/>
              </w:rPr>
              <w:t xml:space="preserve">拟投入本项目的人员（</w:t>
            </w:r>
            <w:r>
              <w:rPr>
                <w:rFonts w:hint="eastAsia" w:ascii="宋体" w:hAnsi="宋体" w:cs="宋体"/>
                <w:bCs/>
                <w:sz w:val="24"/>
                <w:szCs w:val="24"/>
              </w:rPr>
              <w:t xml:space="preserve">除项目</w:t>
            </w:r>
            <w:r>
              <w:rPr>
                <w:rFonts w:hint="eastAsia" w:ascii="宋体" w:hAnsi="宋体" w:cs="宋体"/>
                <w:bCs/>
                <w:sz w:val="24"/>
                <w:szCs w:val="24"/>
              </w:rPr>
              <w:t xml:space="preserve">负责人、技术负责人外）包括施工员、安全员、材料员、质量员（质检员）、资料员得4分，每少一人扣0.8分，扣完为止；</w:t>
            </w:r>
            <w:r/>
          </w:p>
          <w:p>
            <w:pPr>
              <w:rPr>
                <w:rFonts w:hint="eastAsia" w:ascii="宋体" w:hAnsi="宋体" w:cs="宋体"/>
                <w:bCs/>
                <w:sz w:val="24"/>
                <w:szCs w:val="24"/>
              </w:rPr>
            </w:pPr>
            <w:r>
              <w:rPr>
                <w:rFonts w:hint="eastAsia" w:ascii="宋体" w:hAnsi="宋体" w:cs="宋体"/>
                <w:bCs/>
                <w:sz w:val="24"/>
                <w:szCs w:val="24"/>
              </w:rPr>
              <w:t xml:space="preserve">注：同一人不得重复计分。以上人员必须为本单位人员。须提供相应合格证书复印件加盖公章，及提供社保机构出具的</w:t>
            </w:r>
            <w:r>
              <w:rPr>
                <w:rFonts w:hint="eastAsia" w:cs="仿宋" w:asciiTheme="minorEastAsia" w:hAnsiTheme="minorEastAsia" w:eastAsiaTheme="minorEastAsia"/>
                <w:sz w:val="24"/>
                <w:lang w:val="en-GB"/>
              </w:rPr>
              <w:t xml:space="preserve">近半年</w:t>
            </w:r>
            <w:r>
              <w:rPr>
                <w:rFonts w:hint="eastAsia" w:cs="仿宋" w:asciiTheme="minorEastAsia" w:hAnsiTheme="minorEastAsia" w:eastAsiaTheme="minorEastAsia"/>
                <w:sz w:val="24"/>
              </w:rPr>
              <w:t xml:space="preserve">内任意一个月</w:t>
            </w:r>
            <w:r>
              <w:rPr>
                <w:rFonts w:hint="eastAsia" w:ascii="宋体" w:hAnsi="宋体" w:cs="宋体"/>
                <w:bCs/>
                <w:sz w:val="24"/>
                <w:szCs w:val="24"/>
              </w:rPr>
              <w:t xml:space="preserve">供应商为其缴纳的</w:t>
            </w:r>
            <w:r>
              <w:rPr>
                <w:rFonts w:hint="eastAsia" w:ascii="宋体" w:hAnsi="宋体" w:cs="宋体"/>
                <w:bCs/>
                <w:sz w:val="24"/>
                <w:szCs w:val="24"/>
              </w:rPr>
              <w:t xml:space="preserve">的</w:t>
            </w:r>
            <w:r>
              <w:rPr>
                <w:rFonts w:hint="eastAsia" w:ascii="宋体" w:hAnsi="宋体" w:cs="宋体"/>
                <w:bCs/>
                <w:sz w:val="24"/>
                <w:szCs w:val="24"/>
              </w:rPr>
              <w:t xml:space="preserve">养老保险缴费证明材料，并加盖社保中心章或社保中心参保缴费证明电子专用章，并加盖单位公章。</w:t>
            </w:r>
            <w:r/>
          </w:p>
        </w:tc>
        <w:tc>
          <w:tcPr>
            <w:tcBorders>
              <w:top w:val="single" w:color="auto" w:sz="4" w:space="0"/>
            </w:tcBorders>
            <w:tcW w:w="876"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4分</w:t>
            </w:r>
            <w:r/>
          </w:p>
        </w:tc>
      </w:tr>
      <w:tr>
        <w:trPr>
          <w:jc w:val="center"/>
          <w:trHeight w:val="1676"/>
        </w:trPr>
        <w:tc>
          <w:tcPr>
            <w:tcBorders>
              <w:top w:val="single" w:color="auto" w:sz="4" w:space="0"/>
            </w:tcBorders>
            <w:tcW w:w="574"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5</w:t>
            </w:r>
            <w:r/>
          </w:p>
        </w:tc>
        <w:tc>
          <w:tcPr>
            <w:tcBorders>
              <w:top w:val="single" w:color="auto" w:sz="4" w:space="0"/>
            </w:tcBorders>
            <w:tcW w:w="1314"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承诺书  </w:t>
            </w:r>
            <w:r/>
          </w:p>
        </w:tc>
        <w:tc>
          <w:tcPr>
            <w:tcBorders>
              <w:top w:val="single" w:color="auto" w:sz="4" w:space="0"/>
            </w:tcBorders>
            <w:tcW w:w="7171"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供应商承诺：成交后，投入本项目使用的产品均符合国家强制性标准，进场前均须经过采购人检查确认；若发现存在质量问题，供应商将无条件更换，并保证</w:t>
            </w:r>
            <w:r>
              <w:rPr>
                <w:rFonts w:hint="eastAsia" w:ascii="宋体" w:hAnsi="宋体" w:cs="宋体"/>
                <w:bCs/>
                <w:sz w:val="24"/>
                <w:szCs w:val="24"/>
              </w:rPr>
              <w:t xml:space="preserve">不</w:t>
            </w:r>
            <w:r>
              <w:rPr>
                <w:rFonts w:hint="eastAsia" w:ascii="宋体" w:hAnsi="宋体" w:cs="宋体"/>
                <w:bCs/>
                <w:sz w:val="24"/>
                <w:szCs w:val="24"/>
              </w:rPr>
              <w:t xml:space="preserve">因此耽误工期，否则将承担违约责任。得1分。</w:t>
            </w:r>
            <w:r/>
          </w:p>
          <w:p>
            <w:pPr>
              <w:jc w:val="center"/>
              <w:rPr>
                <w:rFonts w:hint="eastAsia" w:ascii="宋体" w:hAnsi="宋体" w:cs="宋体"/>
                <w:bCs/>
                <w:sz w:val="24"/>
                <w:szCs w:val="24"/>
              </w:rPr>
            </w:pPr>
            <w:r>
              <w:rPr>
                <w:rFonts w:hint="eastAsia" w:ascii="宋体" w:hAnsi="宋体" w:cs="宋体"/>
                <w:bCs/>
                <w:sz w:val="24"/>
                <w:szCs w:val="24"/>
              </w:rPr>
              <w:t xml:space="preserve">注：提供承诺书加盖公章扫描上传至电子响应文件中，格式自拟。</w:t>
            </w:r>
            <w:r/>
          </w:p>
        </w:tc>
        <w:tc>
          <w:tcPr>
            <w:tcBorders>
              <w:top w:val="single" w:color="auto" w:sz="4" w:space="0"/>
            </w:tcBorders>
            <w:tcW w:w="876"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1</w:t>
            </w:r>
            <w:r/>
          </w:p>
        </w:tc>
      </w:tr>
      <w:tr>
        <w:trPr>
          <w:jc w:val="center"/>
          <w:trHeight w:val="521"/>
        </w:trPr>
        <w:tc>
          <w:tcPr>
            <w:gridSpan w:val="3"/>
            <w:tcW w:w="9059"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合计</w:t>
            </w:r>
            <w:r/>
          </w:p>
        </w:tc>
        <w:tc>
          <w:tcPr>
            <w:tcW w:w="876"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100分</w:t>
            </w:r>
            <w:r/>
          </w:p>
        </w:tc>
      </w:tr>
    </w:tbl>
    <w:p>
      <w:pPr>
        <w:ind w:firstLine="422"/>
        <w:spacing w:line="360" w:lineRule="auto"/>
        <w:rPr>
          <w:rFonts w:hint="eastAsia" w:ascii="宋体" w:hAnsi="宋体" w:cs="宋体"/>
          <w:b/>
          <w:sz w:val="24"/>
          <w:szCs w:val="24"/>
        </w:rPr>
      </w:pPr>
      <w:r>
        <w:rPr>
          <w:rFonts w:hint="eastAsia" w:ascii="宋体" w:hAnsi="宋体" w:cs="宋体"/>
          <w:b/>
          <w:sz w:val="24"/>
          <w:szCs w:val="24"/>
        </w:rPr>
        <w:t xml:space="preserve">说明：</w:t>
      </w:r>
      <w:r/>
    </w:p>
    <w:p>
      <w:pPr>
        <w:ind w:firstLine="422"/>
        <w:spacing w:line="360" w:lineRule="auto"/>
        <w:rPr>
          <w:rFonts w:hint="eastAsia" w:ascii="宋体" w:hAnsi="宋体" w:cs="宋体"/>
          <w:bCs/>
          <w:sz w:val="24"/>
          <w:szCs w:val="24"/>
        </w:rPr>
      </w:pPr>
      <w:r>
        <w:rPr>
          <w:rFonts w:hint="eastAsia" w:ascii="宋体" w:hAnsi="宋体" w:cs="宋体"/>
          <w:bCs/>
          <w:sz w:val="24"/>
          <w:szCs w:val="24"/>
        </w:rPr>
        <w:t xml:space="preserve">1、所有认证、证明和业绩均以有效的证明文件的复印件为依据（要求提供原件核查的除外）。</w:t>
      </w:r>
      <w:r/>
    </w:p>
    <w:p>
      <w:pPr>
        <w:ind w:firstLine="422"/>
        <w:jc w:val="left"/>
        <w:spacing w:line="360" w:lineRule="auto"/>
        <w:widowControl/>
        <w:rPr>
          <w:rFonts w:hint="eastAsia" w:ascii="宋体" w:hAnsi="宋体" w:cs="宋体"/>
          <w:sz w:val="24"/>
          <w:szCs w:val="24"/>
        </w:rPr>
      </w:pPr>
      <w:r>
        <w:rPr>
          <w:rFonts w:hint="eastAsia" w:ascii="宋体" w:hAnsi="宋体" w:cs="宋体"/>
          <w:sz w:val="24"/>
          <w:szCs w:val="24"/>
        </w:rPr>
        <w:t xml:space="preserve">2、所有实质性要求不得负偏离。</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3、上述评分办法均以投标文件、评委的判断为准。</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4、评标委员会不保证有效报价最低的投标供应商中标。</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5、如果评审分数畸高、</w:t>
      </w:r>
      <w:r>
        <w:rPr>
          <w:rFonts w:hint="eastAsia" w:ascii="宋体" w:hAnsi="宋体" w:cs="宋体"/>
          <w:sz w:val="24"/>
          <w:szCs w:val="24"/>
        </w:rPr>
        <w:t xml:space="preserve">畸</w:t>
      </w:r>
      <w:r>
        <w:rPr>
          <w:rFonts w:hint="eastAsia" w:ascii="宋体" w:hAnsi="宋体" w:cs="宋体"/>
          <w:sz w:val="24"/>
          <w:szCs w:val="24"/>
        </w:rPr>
        <w:t xml:space="preserve">低的，应详细说明理由。</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6、若投标供应商提供虚假资料，一经查实作无效投标处理。</w:t>
      </w:r>
      <w:r/>
    </w:p>
    <w:p>
      <w:pPr>
        <w:jc w:val="center"/>
        <w:rPr>
          <w:lang w:val="zh-CN"/>
        </w:rPr>
        <w:sectPr>
          <w:footnotePr/>
          <w:endnotePr/>
          <w:type w:val="nextPage"/>
          <w:pgSz w:w="11906" w:h="16838" w:orient="portrait"/>
          <w:pgMar w:top="1440" w:right="1080" w:bottom="1440" w:left="1080" w:header="851" w:footer="992" w:gutter="0"/>
          <w:cols w:num="1" w:sep="0" w:space="425" w:equalWidth="1"/>
          <w:docGrid w:linePitch="360"/>
        </w:sectPr>
      </w:pPr>
      <w:r>
        <w:rPr>
          <w:lang w:val="zh-CN"/>
        </w:rPr>
      </w:r>
      <w:r/>
    </w:p>
    <w:p>
      <w:pPr>
        <w:jc w:val="center"/>
        <w:rPr>
          <w:rFonts w:hint="eastAsia" w:ascii="仿宋" w:hAnsi="仿宋" w:eastAsia="仿宋" w:cs="仿宋"/>
          <w:b/>
          <w:sz w:val="24"/>
        </w:rPr>
      </w:pPr>
      <w:r/>
      <w:bookmarkStart w:id="20" w:name="_Toc3473"/>
      <w:r/>
      <w:bookmarkStart w:id="21" w:name="_Toc25177"/>
      <w:r/>
      <w:bookmarkStart w:id="22" w:name="_Toc458771607"/>
      <w:r/>
      <w:bookmarkStart w:id="23" w:name="_Toc504141743"/>
      <w:r/>
      <w:bookmarkStart w:id="24" w:name="_Toc19584"/>
      <w:r/>
      <w:bookmarkStart w:id="25" w:name="_Toc32507"/>
      <w:r/>
      <w:bookmarkStart w:id="26" w:name="_Toc24683"/>
      <w:r/>
      <w:bookmarkStart w:id="27" w:name="_Toc14966"/>
      <w:r/>
      <w:bookmarkStart w:id="28" w:name="_Toc20681"/>
      <w:r/>
      <w:bookmarkStart w:id="29" w:name="_Toc12568"/>
      <w:r/>
      <w:bookmarkStart w:id="30" w:name="_Toc7744"/>
      <w:r/>
      <w:bookmarkStart w:id="31" w:name="_Toc11434"/>
      <w:r/>
      <w:bookmarkStart w:id="32" w:name="_Toc2779"/>
      <w:r/>
      <w:bookmarkStart w:id="33" w:name="_Toc13396"/>
      <w:r/>
      <w:bookmarkStart w:id="34" w:name="_Toc6548"/>
      <w:r/>
      <w:bookmarkStart w:id="35" w:name="_Toc6589"/>
      <w:r/>
      <w:bookmarkStart w:id="36" w:name="_Toc133149342"/>
      <w:r>
        <w:rPr>
          <w:rFonts w:hint="eastAsia" w:ascii="宋体" w:hAnsi="宋体" w:cs="宋体"/>
          <w:b/>
          <w:bCs/>
          <w:sz w:val="28"/>
          <w:szCs w:val="28"/>
          <w:lang w:val="zh-CN"/>
        </w:rPr>
        <w:t xml:space="preserve">第</w:t>
      </w:r>
      <w:r>
        <w:rPr>
          <w:rFonts w:hint="eastAsia" w:ascii="宋体" w:hAnsi="宋体" w:cs="宋体"/>
          <w:b/>
          <w:bCs/>
          <w:sz w:val="28"/>
          <w:szCs w:val="28"/>
        </w:rPr>
        <w:t xml:space="preserve">四</w:t>
      </w:r>
      <w:r>
        <w:rPr>
          <w:rFonts w:hint="eastAsia" w:ascii="宋体" w:hAnsi="宋体" w:cs="宋体"/>
          <w:b/>
          <w:bCs/>
          <w:sz w:val="28"/>
          <w:szCs w:val="28"/>
          <w:lang w:val="zh-CN"/>
        </w:rPr>
        <w:t xml:space="preserve">章 </w:t>
      </w:r>
      <w:bookmarkStart w:id="37" w:name="_Toc504141744"/>
      <w:r/>
      <w:bookmarkStart w:id="38" w:name="_Toc500148752"/>
      <w:r/>
      <w:bookmarkStart w:id="39" w:name="_Toc491694066"/>
      <w:r/>
      <w:bookmarkStart w:id="40" w:name="_Toc454576872"/>
      <w:r/>
      <w:bookmarkStart w:id="41" w:name="_Toc19659"/>
      <w:r/>
      <w:bookmarkStart w:id="42" w:name="_Toc465862084"/>
      <w:r/>
      <w:bookmarkStart w:id="43" w:name="_Toc492583517"/>
      <w:r/>
      <w:bookmarkStart w:id="44" w:name="_Toc467448228"/>
      <w:r/>
      <w:bookmarkStart w:id="45" w:name="_Toc2952"/>
      <w:r/>
      <w:bookmarkStart w:id="46" w:name="_Toc20162"/>
      <w:r/>
      <w:bookmarkStart w:id="47" w:name="_Toc495502112"/>
      <w:r/>
      <w:bookmarkStart w:id="48" w:name="_Toc3836"/>
      <w:r/>
      <w:bookmarkStart w:id="49" w:name="_Toc31932"/>
      <w:r/>
      <w:bookmarkStart w:id="50" w:name="_Toc490947152"/>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rPr>
          <w:rFonts w:hint="eastAsia" w:ascii="宋体" w:hAnsi="宋体" w:cs="宋体"/>
          <w:b/>
          <w:bCs/>
          <w:sz w:val="28"/>
          <w:szCs w:val="28"/>
          <w:lang w:val="zh-CN"/>
        </w:rPr>
        <w:t xml:space="preserve">项目需求</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jc w:val="left"/>
        <w:spacing w:line="360" w:lineRule="auto"/>
        <w:rPr>
          <w:rFonts w:hint="eastAsia" w:ascii="宋体" w:hAnsi="宋体" w:cs="宋体"/>
          <w:b/>
          <w:sz w:val="24"/>
          <w:szCs w:val="24"/>
        </w:rPr>
      </w:pPr>
      <w:r>
        <w:rPr>
          <w:rFonts w:hint="eastAsia" w:ascii="宋体" w:hAnsi="宋体" w:cs="宋体"/>
          <w:b/>
          <w:sz w:val="24"/>
          <w:szCs w:val="24"/>
        </w:rPr>
        <w:t xml:space="preserve">一、项目概况</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1、项目名称：溧水中专校风雨操场建设项目</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2、建设单位：</w:t>
      </w:r>
      <w:r>
        <w:rPr>
          <w:rFonts w:hint="eastAsia" w:ascii="宋体" w:hAnsi="宋体" w:cs="宋体"/>
          <w:sz w:val="24"/>
          <w:szCs w:val="24"/>
          <w:lang w:val="zh-CN"/>
        </w:rPr>
        <w:t xml:space="preserve">江苏省溧水中等专业学校</w:t>
      </w:r>
      <w:r>
        <w:rPr>
          <w:rFonts w:hint="eastAsia" w:ascii="宋体" w:hAnsi="宋体" w:cs="宋体"/>
          <w:sz w:val="24"/>
          <w:szCs w:val="24"/>
        </w:rPr>
        <w:t xml:space="preserve">；</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3、招标代理单位：</w:t>
      </w:r>
      <w:r>
        <w:rPr>
          <w:rFonts w:hint="eastAsia" w:ascii="宋体" w:hAnsi="宋体" w:cs="宋体"/>
          <w:sz w:val="24"/>
          <w:szCs w:val="24"/>
        </w:rPr>
        <w:t xml:space="preserve">江苏省教建项目管理</w:t>
      </w:r>
      <w:r>
        <w:rPr>
          <w:rFonts w:hint="eastAsia" w:ascii="宋体" w:hAnsi="宋体" w:cs="宋体"/>
          <w:sz w:val="24"/>
          <w:szCs w:val="24"/>
        </w:rPr>
        <w:t xml:space="preserve">有限公司；</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4、项目地点：</w:t>
      </w:r>
      <w:r>
        <w:rPr>
          <w:rFonts w:hint="eastAsia" w:ascii="宋体" w:hAnsi="宋体" w:cs="宋体"/>
          <w:sz w:val="24"/>
          <w:szCs w:val="24"/>
          <w:lang w:val="zh-CN"/>
        </w:rPr>
        <w:t xml:space="preserve">江苏省溧水中等专业学校</w:t>
      </w:r>
      <w:r>
        <w:rPr>
          <w:rFonts w:hint="eastAsia" w:ascii="宋体" w:hAnsi="宋体" w:cs="宋体"/>
          <w:sz w:val="24"/>
          <w:szCs w:val="24"/>
        </w:rPr>
        <w:t xml:space="preserve">；</w:t>
      </w:r>
      <w:r/>
    </w:p>
    <w:p>
      <w:pPr>
        <w:ind w:firstLine="480"/>
        <w:spacing w:line="360" w:lineRule="auto"/>
        <w:rPr>
          <w:rFonts w:cs="宋体" w:asciiTheme="minorEastAsia" w:hAnsiTheme="minorEastAsia" w:eastAsiaTheme="minorEastAsia"/>
          <w:sz w:val="24"/>
          <w:szCs w:val="24"/>
        </w:rPr>
      </w:pPr>
      <w:r>
        <w:rPr>
          <w:rFonts w:hint="eastAsia" w:ascii="宋体" w:hAnsi="宋体" w:cs="宋体"/>
          <w:sz w:val="24"/>
          <w:szCs w:val="24"/>
        </w:rPr>
        <w:t xml:space="preserve">5、项目内容：</w:t>
      </w:r>
      <w:r>
        <w:rPr>
          <w:rFonts w:hint="eastAsia" w:ascii="宋体" w:hAnsi="宋体" w:cs="宋体"/>
          <w:sz w:val="24"/>
          <w:szCs w:val="24"/>
          <w:lang w:val="zh-CN"/>
        </w:rPr>
        <w:t xml:space="preserve">溧水中等专业学校</w:t>
      </w:r>
      <w:r>
        <w:rPr>
          <w:rFonts w:hint="eastAsia" w:cs="仿宋" w:asciiTheme="minorEastAsia" w:hAnsiTheme="minorEastAsia" w:eastAsiaTheme="minorEastAsia"/>
          <w:sz w:val="24"/>
          <w:szCs w:val="24"/>
        </w:rPr>
        <w:t xml:space="preserve">搭建风雨大棚，在篮球场上建设钢结构大棚</w:t>
      </w:r>
      <w:r>
        <w:rPr>
          <w:rFonts w:hint="eastAsia" w:ascii="宋体" w:hAnsi="宋体" w:cs="宋体"/>
          <w:sz w:val="24"/>
          <w:szCs w:val="24"/>
        </w:rPr>
        <w:t xml:space="preserve">，</w:t>
      </w:r>
      <w:r>
        <w:rPr>
          <w:rFonts w:hint="eastAsia" w:cs="宋体" w:asciiTheme="minorEastAsia" w:hAnsiTheme="minorEastAsia" w:eastAsiaTheme="minorEastAsia"/>
          <w:sz w:val="24"/>
          <w:szCs w:val="24"/>
        </w:rPr>
        <w:t xml:space="preserve">具体详见图纸、工程量清单及清单编制说明（已上传至</w:t>
      </w:r>
      <w:r>
        <w:rPr>
          <w:rFonts w:hint="eastAsia" w:cs="宋体" w:asciiTheme="minorEastAsia" w:hAnsiTheme="minorEastAsia"/>
          <w:sz w:val="24"/>
          <w:szCs w:val="24"/>
        </w:rPr>
        <w:t xml:space="preserve">百度网盘</w:t>
      </w:r>
      <w:r>
        <w:rPr>
          <w:rFonts w:hint="eastAsia" w:cs="宋体" w:asciiTheme="minorEastAsia" w:hAnsiTheme="minorEastAsia" w:eastAsiaTheme="minorEastAsia"/>
          <w:sz w:val="24"/>
          <w:szCs w:val="24"/>
        </w:rPr>
        <w:t xml:space="preserve">中）。</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链接: https://pan.baidu.com/s/1tuGheawASrk9BBn9HFEnBQ  提取码:1122</w:t>
      </w:r>
      <w:r>
        <w:rPr>
          <w:rFonts w:hint="eastAsia" w:ascii="宋体" w:hAnsi="宋体" w:cs="宋体"/>
          <w:sz w:val="24"/>
          <w:szCs w:val="24"/>
        </w:rPr>
        <w:t xml:space="preserve">。请各供应商自行下载，充分了解后进行报价。未下载上述资料由此产生的一切后果均由供应商自行承担。</w:t>
      </w:r>
      <w:r/>
    </w:p>
    <w:p>
      <w:pPr>
        <w:spacing w:line="360" w:lineRule="auto"/>
        <w:rPr>
          <w:rFonts w:hint="eastAsia" w:ascii="宋体" w:hAnsi="宋体" w:cs="宋体"/>
          <w:sz w:val="24"/>
          <w:szCs w:val="24"/>
        </w:rPr>
      </w:pPr>
      <w:r>
        <w:rPr>
          <w:rFonts w:hint="eastAsia" w:ascii="宋体" w:hAnsi="宋体" w:cs="宋体"/>
          <w:sz w:val="24"/>
          <w:szCs w:val="24"/>
          <w:lang w:val="zh-CN"/>
        </w:rPr>
        <w:t xml:space="preserve">★</w:t>
      </w:r>
      <w:r>
        <w:rPr>
          <w:rFonts w:hint="eastAsia" w:cs="宋体" w:asciiTheme="minorEastAsia" w:hAnsiTheme="minorEastAsia" w:eastAsiaTheme="minorEastAsia"/>
          <w:b/>
          <w:sz w:val="24"/>
          <w:szCs w:val="24"/>
        </w:rPr>
        <w:t xml:space="preserve">工程量清单作为实质性条款，不允许响应时出现负偏离，否则将作为无效投标处理。</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6、工期：60日历天。</w:t>
      </w:r>
      <w:r>
        <w:rPr>
          <w:rFonts w:hint="eastAsia" w:ascii="宋体" w:hAnsi="宋体" w:cs="宋体"/>
          <w:bCs/>
          <w:sz w:val="24"/>
          <w:szCs w:val="24"/>
        </w:rPr>
        <w:t xml:space="preserve">（合同签订后，按甲方进度计划60</w:t>
      </w:r>
      <w:r>
        <w:rPr>
          <w:rFonts w:hint="eastAsia" w:ascii="宋体" w:hAnsi="宋体" w:cs="宋体"/>
          <w:bCs/>
          <w:sz w:val="24"/>
          <w:szCs w:val="24"/>
        </w:rPr>
        <w:t xml:space="preserve">日历天</w:t>
      </w:r>
      <w:r>
        <w:rPr>
          <w:rFonts w:hint="eastAsia" w:ascii="宋体" w:hAnsi="宋体" w:cs="宋体"/>
          <w:bCs/>
          <w:sz w:val="24"/>
          <w:szCs w:val="24"/>
        </w:rPr>
        <w:t xml:space="preserve">内组织施工并交付使用），</w:t>
      </w:r>
      <w:r>
        <w:rPr>
          <w:sz w:val="24"/>
        </w:rPr>
        <w:t xml:space="preserve">施工需结合学校教育教学情况，原则上不得干扰正常教育教学。</w:t>
      </w:r>
      <w:r/>
    </w:p>
    <w:p>
      <w:pPr>
        <w:jc w:val="left"/>
        <w:spacing w:line="360" w:lineRule="auto"/>
        <w:rPr>
          <w:rFonts w:hint="eastAsia" w:ascii="宋体" w:hAnsi="宋体" w:cs="宋体"/>
          <w:b/>
          <w:sz w:val="24"/>
          <w:szCs w:val="24"/>
        </w:rPr>
      </w:pPr>
      <w:r>
        <w:rPr>
          <w:rFonts w:hint="eastAsia" w:ascii="宋体" w:hAnsi="宋体" w:cs="宋体"/>
          <w:b/>
          <w:sz w:val="24"/>
          <w:szCs w:val="24"/>
          <w:lang w:val="zh-CN"/>
        </w:rPr>
        <w:t xml:space="preserve">二、质量要求：</w:t>
      </w:r>
      <w:r>
        <w:rPr>
          <w:rFonts w:hint="eastAsia" w:ascii="宋体" w:hAnsi="宋体" w:cs="宋体"/>
          <w:b/>
          <w:sz w:val="24"/>
          <w:szCs w:val="24"/>
        </w:rPr>
        <w:t xml:space="preserve">符合国家质量验收标准</w:t>
      </w:r>
      <w:r/>
    </w:p>
    <w:p>
      <w:pPr>
        <w:jc w:val="left"/>
        <w:spacing w:line="360" w:lineRule="auto"/>
        <w:rPr>
          <w:rFonts w:hint="eastAsia" w:ascii="宋体" w:hAnsi="宋体" w:cs="宋体"/>
          <w:color w:val="000000"/>
          <w:sz w:val="24"/>
          <w:szCs w:val="24"/>
        </w:rPr>
      </w:pPr>
      <w:r>
        <w:rPr>
          <w:rFonts w:hint="eastAsia" w:ascii="宋体" w:hAnsi="宋体" w:cs="宋体"/>
          <w:b/>
          <w:bCs/>
          <w:sz w:val="24"/>
          <w:szCs w:val="24"/>
        </w:rPr>
        <w:t xml:space="preserve">三、本项目投标</w:t>
      </w:r>
      <w:r>
        <w:rPr>
          <w:rFonts w:hint="eastAsia" w:ascii="宋体" w:hAnsi="宋体"/>
          <w:b/>
          <w:sz w:val="24"/>
          <w:lang w:val="zh-CN"/>
        </w:rPr>
        <w:t xml:space="preserve">报价应包括但不限于</w:t>
      </w:r>
      <w:r>
        <w:rPr>
          <w:rFonts w:hint="eastAsia" w:ascii="宋体" w:hAnsi="宋体"/>
          <w:sz w:val="24"/>
          <w:lang w:val="zh-CN"/>
        </w:rPr>
        <w:t xml:space="preserve">：</w:t>
      </w:r>
      <w:r>
        <w:rPr>
          <w:rFonts w:hint="eastAsia" w:ascii="宋体" w:hAnsi="宋体" w:cs="宋体"/>
          <w:color w:val="000000"/>
          <w:sz w:val="24"/>
          <w:szCs w:val="24"/>
        </w:rPr>
        <w:t xml:space="preserve">全部施工、货物、施工机械设备、临时设施费、制造、材料费、劳务、包装费、运输费（</w:t>
      </w:r>
      <w:r>
        <w:rPr>
          <w:rFonts w:hint="eastAsia" w:ascii="宋体" w:hAnsi="宋体" w:cs="宋体"/>
          <w:color w:val="000000"/>
          <w:sz w:val="24"/>
          <w:szCs w:val="24"/>
        </w:rPr>
        <w:t xml:space="preserve">含运输</w:t>
      </w:r>
      <w:r>
        <w:rPr>
          <w:rFonts w:hint="eastAsia" w:ascii="宋体" w:hAnsi="宋体" w:cs="宋体"/>
          <w:color w:val="000000"/>
          <w:sz w:val="24"/>
          <w:szCs w:val="24"/>
        </w:rPr>
        <w:t xml:space="preserve">保险费）、卸力费、安装费、调试费、检测费、验收费、交通、维护人员培训费、技术文件费（如果有的话）、管理费、税费、利润、政策风险、市场风险相关税费、质保期内保证项目正常运行及维护所必需的备品备件和专用工具费；完成本项目发生的所有含税费用、支付给员工的工资和国家强制缴纳的各种社会保障资金以及供应商认为需要的其他费用等。</w:t>
      </w:r>
      <w:r/>
    </w:p>
    <w:p>
      <w:pPr>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四、清单编制范围</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初步设计图纸中全部工作内容</w:t>
      </w:r>
      <w:r/>
    </w:p>
    <w:p>
      <w:pPr>
        <w:jc w:val="left"/>
        <w:spacing w:line="360" w:lineRule="auto"/>
        <w:rPr>
          <w:rFonts w:hint="eastAsia" w:ascii="宋体" w:hAnsi="宋体" w:cs="宋体"/>
          <w:b/>
          <w:sz w:val="24"/>
          <w:szCs w:val="24"/>
        </w:rPr>
      </w:pPr>
      <w:r>
        <w:rPr>
          <w:rFonts w:hint="eastAsia" w:ascii="宋体" w:hAnsi="宋体" w:cs="宋体"/>
          <w:b/>
          <w:sz w:val="24"/>
          <w:szCs w:val="24"/>
        </w:rPr>
        <w:t xml:space="preserve">五</w:t>
      </w:r>
      <w:r>
        <w:rPr>
          <w:rFonts w:ascii="宋体" w:hAnsi="宋体" w:cs="宋体"/>
          <w:b/>
          <w:sz w:val="24"/>
          <w:szCs w:val="24"/>
        </w:rPr>
        <w:t xml:space="preserve">、服务要求：</w:t>
      </w:r>
      <w:r/>
    </w:p>
    <w:p>
      <w:pPr>
        <w:ind w:firstLine="480"/>
        <w:jc w:val="left"/>
        <w:spacing w:line="360" w:lineRule="auto"/>
        <w:rPr>
          <w:rFonts w:hint="eastAsia" w:ascii="宋体" w:hAnsi="宋体" w:cs="宋体"/>
          <w:bCs/>
          <w:sz w:val="24"/>
          <w:szCs w:val="24"/>
        </w:rPr>
      </w:pPr>
      <w:r>
        <w:rPr>
          <w:rFonts w:ascii="宋体" w:hAnsi="宋体" w:cs="宋体"/>
          <w:bCs/>
          <w:sz w:val="24"/>
          <w:szCs w:val="24"/>
        </w:rPr>
        <w:t xml:space="preserve">1. 项目人员须有相关资质，明确项目负责人（项目经理）、技术负责人、质量员、施工员、安全员等关键岗位人员。施工期</w:t>
      </w:r>
      <w:r>
        <w:rPr>
          <w:rFonts w:ascii="宋体" w:hAnsi="宋体" w:cs="宋体"/>
          <w:bCs/>
          <w:sz w:val="24"/>
          <w:szCs w:val="24"/>
        </w:rPr>
        <w:t xml:space="preserve">间做到</w:t>
      </w:r>
      <w:r>
        <w:rPr>
          <w:rFonts w:ascii="宋体" w:hAnsi="宋体" w:cs="宋体"/>
          <w:bCs/>
          <w:sz w:val="24"/>
          <w:szCs w:val="24"/>
        </w:rPr>
        <w:t xml:space="preserve">文明施工，不得扰民，做好施工现场及场地整洁，施工垃圾及时清运，清运手续、费用由施工方自行解决。</w:t>
      </w:r>
      <w:r/>
    </w:p>
    <w:p>
      <w:pPr>
        <w:ind w:firstLine="480"/>
        <w:jc w:val="left"/>
        <w:spacing w:line="360" w:lineRule="auto"/>
        <w:rPr>
          <w:rFonts w:hint="eastAsia" w:ascii="宋体" w:hAnsi="宋体" w:cs="宋体"/>
          <w:bCs/>
          <w:sz w:val="24"/>
          <w:szCs w:val="24"/>
        </w:rPr>
      </w:pPr>
      <w:r>
        <w:rPr>
          <w:rFonts w:ascii="宋体" w:hAnsi="宋体" w:cs="宋体"/>
          <w:bCs/>
          <w:sz w:val="24"/>
          <w:szCs w:val="24"/>
        </w:rPr>
        <w:t xml:space="preserve">2.所提供的施工材料必须符合国家质量检测、环境、安全等有关标准。</w:t>
      </w:r>
      <w:r/>
    </w:p>
    <w:p>
      <w:pPr>
        <w:ind w:firstLine="480"/>
        <w:jc w:val="left"/>
        <w:spacing w:line="360" w:lineRule="auto"/>
        <w:rPr>
          <w:rFonts w:hint="eastAsia" w:ascii="宋体" w:hAnsi="宋体" w:cs="宋体"/>
          <w:bCs/>
          <w:sz w:val="24"/>
          <w:szCs w:val="24"/>
        </w:rPr>
      </w:pPr>
      <w:r>
        <w:rPr>
          <w:rFonts w:ascii="宋体" w:hAnsi="宋体" w:cs="宋体"/>
          <w:bCs/>
          <w:sz w:val="24"/>
          <w:szCs w:val="24"/>
        </w:rPr>
        <w:t xml:space="preserve">3.供应商必须严格遵守安全规程，加强安全纪律，持证上岗，施工时必须佩戴安全帽，保证安全用电，做好防火工作等。对专职安全员监督制定奖罚措施，落实安全生产责任制。</w:t>
      </w:r>
      <w:r>
        <w:rPr>
          <w:rFonts w:ascii="宋体" w:hAnsi="宋体" w:cs="宋体"/>
          <w:bCs/>
          <w:sz w:val="24"/>
          <w:szCs w:val="24"/>
        </w:rPr>
        <w:t xml:space="preserve">一旦发生安全事故，必须逐级进行汇报，不得隐瞒。</w:t>
      </w:r>
      <w:r/>
    </w:p>
    <w:p>
      <w:pPr>
        <w:ind w:firstLine="480"/>
        <w:jc w:val="left"/>
        <w:spacing w:line="360" w:lineRule="auto"/>
        <w:rPr>
          <w:rFonts w:hint="eastAsia" w:ascii="宋体" w:hAnsi="宋体" w:cs="宋体"/>
          <w:bCs/>
          <w:sz w:val="24"/>
          <w:szCs w:val="24"/>
        </w:rPr>
      </w:pPr>
      <w:r>
        <w:rPr>
          <w:rFonts w:ascii="宋体" w:hAnsi="宋体" w:cs="宋体"/>
          <w:bCs/>
          <w:sz w:val="24"/>
          <w:szCs w:val="24"/>
        </w:rPr>
        <w:t xml:space="preserve">4.供应商需建立施工现场保卫制度，设专人负责安装现场保卫工作，并配合现场指挥部的现场保卫部门工作。</w:t>
      </w:r>
      <w:r/>
    </w:p>
    <w:p>
      <w:pPr>
        <w:ind w:firstLine="480"/>
        <w:jc w:val="left"/>
        <w:spacing w:line="360" w:lineRule="auto"/>
        <w:rPr>
          <w:rFonts w:hint="eastAsia" w:ascii="宋体" w:hAnsi="宋体" w:cs="宋体"/>
          <w:bCs/>
          <w:sz w:val="24"/>
          <w:szCs w:val="24"/>
        </w:rPr>
      </w:pPr>
      <w:r>
        <w:rPr>
          <w:rFonts w:ascii="宋体" w:hAnsi="宋体" w:cs="宋体"/>
          <w:bCs/>
          <w:sz w:val="24"/>
          <w:szCs w:val="24"/>
        </w:rPr>
        <w:t xml:space="preserve">5.在项目施工期间，供应商应根据江苏省相关文件规定、现行标准和合同文件关于工人工伤保险的约定，负责购买工人工伤保险，如采购人核查后发现其未购买保险的，则有权中止合同。供应商按相关规定及时支付工人工资。</w:t>
      </w:r>
      <w:r/>
    </w:p>
    <w:p>
      <w:pPr>
        <w:ind w:firstLine="480"/>
        <w:jc w:val="left"/>
        <w:spacing w:line="360" w:lineRule="auto"/>
        <w:rPr>
          <w:rFonts w:hint="eastAsia" w:ascii="宋体" w:hAnsi="宋体" w:cs="宋体"/>
          <w:bCs/>
          <w:sz w:val="24"/>
          <w:szCs w:val="24"/>
        </w:rPr>
      </w:pPr>
      <w:r>
        <w:rPr>
          <w:rFonts w:ascii="宋体" w:hAnsi="宋体" w:cs="宋体"/>
          <w:bCs/>
          <w:sz w:val="24"/>
          <w:szCs w:val="24"/>
        </w:rPr>
        <w:t xml:space="preserve">6.供应商必须按采购人要求实施该项目，随时接受采购人对工程的监督和检查，对不符合规范的施工项目无条件组织返工或整改，所产生的返工或整改的一切费用（含设备、材料、人工、搬运及保管费等），由供应商自行承担。若未按采购人要求整改，采购人有权立即解除合同，且一切损失均由供应商承担。</w:t>
      </w:r>
      <w:r/>
    </w:p>
    <w:p>
      <w:pPr>
        <w:ind w:firstLine="480"/>
        <w:jc w:val="left"/>
        <w:spacing w:line="360" w:lineRule="auto"/>
        <w:rPr>
          <w:rFonts w:hint="eastAsia" w:ascii="宋体" w:hAnsi="宋体" w:cs="宋体"/>
          <w:bCs/>
          <w:sz w:val="24"/>
          <w:szCs w:val="24"/>
        </w:rPr>
      </w:pPr>
      <w:r>
        <w:rPr>
          <w:rFonts w:ascii="宋体" w:hAnsi="宋体" w:cs="宋体"/>
          <w:bCs/>
          <w:sz w:val="24"/>
          <w:szCs w:val="24"/>
        </w:rPr>
        <w:t xml:space="preserve">7.如发生紧急抢修事故，必须在半小时内响应，2 小时内到达现场维修。</w:t>
      </w:r>
      <w:r/>
    </w:p>
    <w:p>
      <w:pPr>
        <w:ind w:firstLine="480"/>
        <w:jc w:val="left"/>
        <w:spacing w:line="360" w:lineRule="auto"/>
        <w:rPr>
          <w:rFonts w:hint="eastAsia" w:ascii="宋体" w:hAnsi="宋体" w:cs="宋体"/>
          <w:bCs/>
          <w:sz w:val="24"/>
          <w:szCs w:val="24"/>
        </w:rPr>
      </w:pPr>
      <w:r>
        <w:rPr>
          <w:rFonts w:ascii="宋体" w:hAnsi="宋体" w:cs="宋体"/>
          <w:bCs/>
          <w:sz w:val="24"/>
          <w:szCs w:val="24"/>
        </w:rPr>
        <w:t xml:space="preserve">8.供应商必须做好日常的巡检工作，并接受采购人日常的满意度调</w:t>
      </w:r>
      <w:r>
        <w:rPr>
          <w:rFonts w:ascii="宋体" w:hAnsi="宋体" w:cs="宋体"/>
          <w:bCs/>
          <w:sz w:val="24"/>
          <w:szCs w:val="24"/>
        </w:rPr>
        <w:t xml:space="preserve">査</w:t>
      </w:r>
      <w:r>
        <w:rPr>
          <w:rFonts w:ascii="宋体" w:hAnsi="宋体" w:cs="宋体"/>
          <w:bCs/>
          <w:sz w:val="24"/>
          <w:szCs w:val="24"/>
        </w:rPr>
        <w:t xml:space="preserve">和服务质量及服务效率的检查和考核。</w:t>
      </w:r>
      <w:r/>
    </w:p>
    <w:p>
      <w:pPr>
        <w:ind w:firstLine="480"/>
        <w:jc w:val="left"/>
        <w:spacing w:line="360" w:lineRule="auto"/>
        <w:rPr>
          <w:rFonts w:hint="eastAsia" w:ascii="宋体" w:hAnsi="宋体" w:cs="宋体"/>
          <w:bCs/>
          <w:sz w:val="24"/>
          <w:szCs w:val="24"/>
        </w:rPr>
      </w:pPr>
      <w:r>
        <w:rPr>
          <w:rFonts w:ascii="宋体" w:hAnsi="宋体" w:cs="宋体"/>
          <w:bCs/>
          <w:sz w:val="24"/>
          <w:szCs w:val="24"/>
        </w:rPr>
        <w:t xml:space="preserve">9.负责办理有关施工场地交通、环卫和施工噪音管理等各项手续，费用自理。</w:t>
      </w:r>
      <w:r/>
    </w:p>
    <w:p>
      <w:pPr>
        <w:ind w:firstLine="480"/>
        <w:jc w:val="left"/>
        <w:spacing w:line="360" w:lineRule="auto"/>
        <w:rPr>
          <w:rFonts w:hint="eastAsia" w:ascii="宋体" w:hAnsi="宋体" w:cs="宋体"/>
          <w:bCs/>
          <w:sz w:val="24"/>
          <w:szCs w:val="24"/>
        </w:rPr>
      </w:pPr>
      <w:r>
        <w:rPr>
          <w:rFonts w:ascii="宋体" w:hAnsi="宋体" w:cs="宋体"/>
          <w:bCs/>
          <w:sz w:val="24"/>
          <w:szCs w:val="24"/>
        </w:rPr>
        <w:t xml:space="preserve">10.工程涉及市政、市容、环保、交通、防火、劳动保护及施工质量、安全等发生的费用均</w:t>
      </w:r>
      <w:r>
        <w:rPr>
          <w:rFonts w:ascii="宋体" w:hAnsi="宋体" w:cs="宋体"/>
          <w:bCs/>
          <w:sz w:val="24"/>
          <w:szCs w:val="24"/>
        </w:rPr>
        <w:t xml:space="preserve">由成交</w:t>
      </w:r>
      <w:r>
        <w:rPr>
          <w:rFonts w:ascii="宋体" w:hAnsi="宋体" w:cs="宋体"/>
          <w:bCs/>
          <w:sz w:val="24"/>
          <w:szCs w:val="24"/>
        </w:rPr>
        <w:t xml:space="preserve">供应商承担。供应商应对发生在本工程施工段内自开工至竣工交付期间的交通安全、施工安全事故（包括人员）负全部法律责任，并承担由此而发生的一切经济损失。 </w:t>
      </w:r>
      <w:r/>
    </w:p>
    <w:p>
      <w:pPr>
        <w:ind w:firstLine="480"/>
        <w:jc w:val="left"/>
        <w:spacing w:line="360" w:lineRule="auto"/>
        <w:rPr>
          <w:rFonts w:hint="eastAsia" w:ascii="宋体" w:hAnsi="宋体" w:cs="宋体"/>
          <w:bCs/>
          <w:sz w:val="24"/>
          <w:szCs w:val="24"/>
        </w:rPr>
      </w:pPr>
      <w:r>
        <w:rPr>
          <w:rFonts w:ascii="宋体" w:hAnsi="宋体" w:cs="宋体"/>
          <w:bCs/>
          <w:sz w:val="24"/>
          <w:szCs w:val="24"/>
        </w:rPr>
        <w:t xml:space="preserve">11.工程质量必须达到国家现行质量验收标准的规定。</w:t>
      </w:r>
      <w:r/>
    </w:p>
    <w:p>
      <w:pPr>
        <w:ind w:firstLine="480"/>
        <w:jc w:val="left"/>
        <w:spacing w:line="360" w:lineRule="auto"/>
        <w:rPr>
          <w:rFonts w:hint="eastAsia" w:ascii="宋体" w:hAnsi="宋体" w:cs="宋体"/>
          <w:bCs/>
          <w:sz w:val="24"/>
          <w:szCs w:val="24"/>
        </w:rPr>
      </w:pPr>
      <w:r>
        <w:rPr>
          <w:rFonts w:ascii="宋体" w:hAnsi="宋体" w:cs="宋体"/>
          <w:bCs/>
          <w:sz w:val="24"/>
          <w:szCs w:val="24"/>
        </w:rPr>
        <w:t xml:space="preserve">12.项目所需材料品牌、规格需由采购人确定，供应商需对材料的材质及性能进行详细检查，对材料质量和尺寸按检验标准进行检验，必须出具各种材料生产厂家的产品合格证及质量保证书，关键性的材料除出具</w:t>
      </w:r>
      <w:r>
        <w:rPr>
          <w:rFonts w:ascii="宋体" w:hAnsi="宋体" w:cs="宋体"/>
          <w:bCs/>
          <w:sz w:val="24"/>
          <w:szCs w:val="24"/>
        </w:rPr>
        <w:t xml:space="preserve">述证明</w:t>
      </w:r>
      <w:r>
        <w:rPr>
          <w:rFonts w:ascii="宋体" w:hAnsi="宋体" w:cs="宋体"/>
          <w:bCs/>
          <w:sz w:val="24"/>
          <w:szCs w:val="24"/>
        </w:rPr>
        <w:t xml:space="preserve">外，还需附有使用年限，如采购人发现所用材料不符合要求，则供应商无条件更换。因材料不合格导致的工时费由供应商承担。材料、设备进场前应接受采购人组织的验收，不合格材料三天内运出场外。场内严禁堆放不合格材料和不符材料，过期不处理的不合格材料和不符材料，采购人有权自行处理，由此造成供应商异议或损失的，采购人不予赔偿。</w:t>
      </w:r>
      <w:r/>
    </w:p>
    <w:p>
      <w:pPr>
        <w:ind w:firstLine="480"/>
        <w:jc w:val="left"/>
        <w:spacing w:line="360" w:lineRule="auto"/>
        <w:rPr>
          <w:rFonts w:hint="eastAsia" w:ascii="宋体" w:hAnsi="宋体" w:cs="宋体"/>
          <w:bCs/>
          <w:sz w:val="24"/>
          <w:szCs w:val="24"/>
        </w:rPr>
      </w:pPr>
      <w:r>
        <w:rPr>
          <w:rFonts w:ascii="宋体" w:hAnsi="宋体" w:cs="宋体"/>
          <w:bCs/>
          <w:sz w:val="24"/>
          <w:szCs w:val="24"/>
        </w:rPr>
        <w:t xml:space="preserve">13.供应商自行协调施工程序，务必保证采购人单位的正常运行，不得影响工作人员正常工作，否则后果自负。</w:t>
      </w:r>
      <w:r/>
    </w:p>
    <w:p>
      <w:pPr>
        <w:ind w:firstLine="480"/>
        <w:jc w:val="left"/>
        <w:spacing w:line="360" w:lineRule="auto"/>
        <w:rPr>
          <w:rFonts w:hint="eastAsia" w:ascii="宋体" w:hAnsi="宋体" w:cs="宋体"/>
          <w:bCs/>
          <w:sz w:val="24"/>
          <w:szCs w:val="24"/>
        </w:rPr>
      </w:pPr>
      <w:r>
        <w:rPr>
          <w:rFonts w:ascii="宋体" w:hAnsi="宋体" w:cs="宋体"/>
          <w:bCs/>
          <w:sz w:val="24"/>
          <w:szCs w:val="24"/>
        </w:rPr>
        <w:t xml:space="preserve">14.施工过程中不得破坏施工现场已有的设备及其他物品，否则照价赔偿。</w:t>
      </w:r>
      <w:r/>
    </w:p>
    <w:p>
      <w:pPr>
        <w:ind w:firstLine="480"/>
        <w:jc w:val="left"/>
        <w:spacing w:line="360" w:lineRule="auto"/>
        <w:rPr>
          <w:rFonts w:hint="eastAsia" w:ascii="宋体" w:hAnsi="宋体" w:cs="宋体"/>
          <w:bCs/>
          <w:sz w:val="24"/>
          <w:szCs w:val="24"/>
        </w:rPr>
      </w:pPr>
      <w:r>
        <w:rPr>
          <w:rFonts w:ascii="宋体" w:hAnsi="宋体" w:cs="宋体"/>
          <w:bCs/>
          <w:sz w:val="24"/>
          <w:szCs w:val="24"/>
        </w:rPr>
        <w:t xml:space="preserve">15.工程完工后，在 5 天内成交供应商做好场地所有清理工作。在合同约定的完工时间</w:t>
      </w:r>
      <w:r>
        <w:rPr>
          <w:rFonts w:ascii="宋体" w:hAnsi="宋体" w:cs="宋体"/>
          <w:bCs/>
          <w:sz w:val="24"/>
          <w:szCs w:val="24"/>
        </w:rPr>
        <w:t xml:space="preserve">通过验收并办理相关手续，并向采购人交齐所有合格的竣工资料，如因成交供应商原因影响竣工验收或导致不能通过验收，则应赔偿采购人损失。</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六</w:t>
      </w:r>
      <w:r>
        <w:rPr>
          <w:rFonts w:ascii="宋体" w:hAnsi="宋体" w:cs="宋体"/>
          <w:b/>
          <w:sz w:val="24"/>
          <w:szCs w:val="24"/>
        </w:rPr>
        <w:t xml:space="preserve">、结算及付款方式</w:t>
      </w:r>
      <w:r/>
    </w:p>
    <w:p>
      <w:pPr>
        <w:ind w:firstLine="480"/>
        <w:jc w:val="left"/>
        <w:spacing w:line="360" w:lineRule="auto"/>
        <w:rPr>
          <w:rFonts w:hint="eastAsia" w:ascii="宋体" w:hAnsi="宋体" w:cs="宋体"/>
          <w:bCs/>
          <w:sz w:val="24"/>
          <w:szCs w:val="24"/>
        </w:rPr>
      </w:pPr>
      <w:r>
        <w:rPr>
          <w:rFonts w:ascii="宋体" w:hAnsi="宋体" w:cs="宋体"/>
          <w:bCs/>
          <w:sz w:val="24"/>
          <w:szCs w:val="24"/>
        </w:rPr>
        <w:t xml:space="preserve">1.结算方式：项目竣工验收后，采购人委托审计单位对本项目进行结算审计，工程量以竣工图及采购人确认的签证为准，审计单位按照《建设工程工程量清单计价规范》(GB50500-2013)、《江苏省建筑与装饰工程计价定额》</w:t>
      </w:r>
      <w:r>
        <w:rPr>
          <w:rFonts w:hint="eastAsia" w:ascii="宋体" w:hAnsi="宋体" w:cs="宋体"/>
          <w:bCs/>
          <w:sz w:val="24"/>
          <w:szCs w:val="24"/>
        </w:rPr>
        <w:t xml:space="preserve">（</w:t>
      </w:r>
      <w:r>
        <w:rPr>
          <w:rFonts w:ascii="宋体" w:hAnsi="宋体" w:cs="宋体"/>
          <w:bCs/>
          <w:sz w:val="24"/>
          <w:szCs w:val="24"/>
        </w:rPr>
        <w:t xml:space="preserve">2014年</w:t>
      </w:r>
      <w:r>
        <w:rPr>
          <w:rFonts w:hint="eastAsia" w:ascii="宋体" w:hAnsi="宋体" w:cs="宋体"/>
          <w:bCs/>
          <w:sz w:val="24"/>
          <w:szCs w:val="24"/>
        </w:rPr>
        <w:t xml:space="preserve">）</w:t>
      </w:r>
      <w:r>
        <w:rPr>
          <w:rFonts w:ascii="宋体" w:hAnsi="宋体" w:cs="宋体"/>
          <w:bCs/>
          <w:sz w:val="24"/>
          <w:szCs w:val="24"/>
        </w:rPr>
        <w:t xml:space="preserve">、《江苏省市政工程计价定额》</w:t>
      </w:r>
      <w:r>
        <w:rPr>
          <w:rFonts w:hint="eastAsia" w:ascii="宋体" w:hAnsi="宋体" w:cs="宋体"/>
          <w:bCs/>
          <w:sz w:val="24"/>
          <w:szCs w:val="24"/>
        </w:rPr>
        <w:t xml:space="preserve">（</w:t>
      </w:r>
      <w:r>
        <w:rPr>
          <w:rFonts w:ascii="宋体" w:hAnsi="宋体" w:cs="宋体"/>
          <w:bCs/>
          <w:sz w:val="24"/>
          <w:szCs w:val="24"/>
        </w:rPr>
        <w:t xml:space="preserve">2014年</w:t>
      </w:r>
      <w:r>
        <w:rPr>
          <w:rFonts w:hint="eastAsia" w:ascii="宋体" w:hAnsi="宋体" w:cs="宋体"/>
          <w:bCs/>
          <w:sz w:val="24"/>
          <w:szCs w:val="24"/>
        </w:rPr>
        <w:t xml:space="preserve">）、</w:t>
      </w:r>
      <w:r>
        <w:rPr>
          <w:rFonts w:ascii="宋体" w:hAnsi="宋体" w:cs="宋体"/>
          <w:bCs/>
          <w:sz w:val="24"/>
          <w:szCs w:val="24"/>
        </w:rPr>
        <w:t xml:space="preserve">《江苏省</w:t>
      </w:r>
      <w:r>
        <w:rPr>
          <w:rFonts w:hint="eastAsia" w:ascii="宋体" w:hAnsi="宋体" w:cs="宋体"/>
          <w:bCs/>
          <w:sz w:val="24"/>
          <w:szCs w:val="24"/>
        </w:rPr>
        <w:t xml:space="preserve">安装</w:t>
      </w:r>
      <w:r>
        <w:rPr>
          <w:rFonts w:ascii="宋体" w:hAnsi="宋体" w:cs="宋体"/>
          <w:bCs/>
          <w:sz w:val="24"/>
          <w:szCs w:val="24"/>
        </w:rPr>
        <w:t xml:space="preserve">工程计价定额》</w:t>
      </w:r>
      <w:r>
        <w:rPr>
          <w:rFonts w:hint="eastAsia" w:ascii="宋体" w:hAnsi="宋体" w:cs="宋体"/>
          <w:bCs/>
          <w:sz w:val="24"/>
          <w:szCs w:val="24"/>
        </w:rPr>
        <w:t xml:space="preserve">（</w:t>
      </w:r>
      <w:r>
        <w:rPr>
          <w:rFonts w:ascii="宋体" w:hAnsi="宋体" w:cs="宋体"/>
          <w:bCs/>
          <w:sz w:val="24"/>
          <w:szCs w:val="24"/>
        </w:rPr>
        <w:t xml:space="preserve">2014年</w:t>
      </w:r>
      <w:r>
        <w:rPr>
          <w:rFonts w:hint="eastAsia" w:ascii="宋体" w:hAnsi="宋体" w:cs="宋体"/>
          <w:bCs/>
          <w:sz w:val="24"/>
          <w:szCs w:val="24"/>
        </w:rPr>
        <w:t xml:space="preserve">）、</w:t>
      </w:r>
      <w:r>
        <w:rPr>
          <w:rFonts w:ascii="宋体" w:hAnsi="宋体" w:cs="宋体"/>
          <w:bCs/>
          <w:sz w:val="24"/>
          <w:szCs w:val="24"/>
        </w:rPr>
        <w:t xml:space="preserve">《江苏省建设工程费用定额》（2014年）等计价规范审核结算。</w:t>
      </w:r>
      <w:r/>
    </w:p>
    <w:p>
      <w:pPr>
        <w:ind w:firstLine="480"/>
        <w:jc w:val="left"/>
        <w:spacing w:line="360" w:lineRule="auto"/>
        <w:rPr>
          <w:rFonts w:hint="eastAsia" w:ascii="宋体" w:hAnsi="宋体" w:cs="宋体"/>
          <w:bCs/>
          <w:sz w:val="24"/>
          <w:szCs w:val="24"/>
        </w:rPr>
      </w:pPr>
      <w:r>
        <w:rPr>
          <w:rFonts w:ascii="宋体" w:hAnsi="宋体" w:cs="宋体"/>
          <w:bCs/>
          <w:sz w:val="24"/>
          <w:szCs w:val="24"/>
        </w:rPr>
        <w:t xml:space="preserve">2.付款条件：</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①工程竣工验收合格并审计结束后，支付至结算审定价款的95%；</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②</w:t>
      </w:r>
      <w:r>
        <w:rPr>
          <w:rFonts w:hint="eastAsia" w:ascii="宋体" w:hAnsi="宋体" w:cs="宋体"/>
          <w:bCs/>
          <w:sz w:val="24"/>
          <w:szCs w:val="24"/>
        </w:rPr>
        <w:t xml:space="preserve">维修金</w:t>
      </w:r>
      <w:r>
        <w:rPr>
          <w:rFonts w:ascii="宋体" w:hAnsi="宋体" w:cs="宋体"/>
          <w:bCs/>
          <w:sz w:val="24"/>
          <w:szCs w:val="24"/>
        </w:rPr>
        <w:t xml:space="preserve">按</w:t>
      </w:r>
      <w:r>
        <w:rPr>
          <w:rFonts w:hint="eastAsia" w:ascii="宋体" w:hAnsi="宋体" w:cs="宋体"/>
          <w:bCs/>
          <w:sz w:val="24"/>
          <w:szCs w:val="24"/>
        </w:rPr>
        <w:t xml:space="preserve">结算审定价款</w:t>
      </w:r>
      <w:r>
        <w:rPr>
          <w:rFonts w:ascii="宋体" w:hAnsi="宋体" w:cs="宋体"/>
          <w:bCs/>
          <w:sz w:val="24"/>
          <w:szCs w:val="24"/>
        </w:rPr>
        <w:t xml:space="preserve">的</w:t>
      </w:r>
      <w:r>
        <w:rPr>
          <w:rFonts w:hint="eastAsia" w:ascii="宋体" w:hAnsi="宋体" w:cs="宋体"/>
          <w:bCs/>
          <w:sz w:val="24"/>
          <w:szCs w:val="24"/>
        </w:rPr>
        <w:t xml:space="preserve">5%，缺陷期满一次性付清。</w:t>
      </w:r>
      <w:r/>
    </w:p>
    <w:p>
      <w:pPr>
        <w:ind w:firstLine="482"/>
        <w:jc w:val="left"/>
        <w:spacing w:line="360" w:lineRule="auto"/>
        <w:rPr>
          <w:rFonts w:hint="eastAsia" w:ascii="宋体" w:hAnsi="宋体" w:cs="宋体"/>
          <w:b/>
          <w:sz w:val="24"/>
          <w:szCs w:val="24"/>
        </w:rPr>
      </w:pPr>
      <w:r>
        <w:rPr>
          <w:rFonts w:ascii="宋体" w:hAnsi="宋体" w:cs="宋体"/>
          <w:b/>
          <w:sz w:val="24"/>
          <w:szCs w:val="24"/>
        </w:rPr>
        <w:t xml:space="preserve">★</w:t>
      </w:r>
      <w:r>
        <w:rPr>
          <w:rFonts w:hint="eastAsia" w:ascii="宋体" w:hAnsi="宋体" w:cs="宋体"/>
          <w:b/>
          <w:sz w:val="24"/>
          <w:szCs w:val="24"/>
        </w:rPr>
        <w:t xml:space="preserve">七</w:t>
      </w:r>
      <w:r>
        <w:rPr>
          <w:rFonts w:ascii="宋体" w:hAnsi="宋体" w:cs="宋体"/>
          <w:b/>
          <w:sz w:val="24"/>
          <w:szCs w:val="24"/>
        </w:rPr>
        <w:t xml:space="preserve">、承诺书（供应商需对下列条款进行逐条承诺，并加盖公章，否则按不响应磋商文件处理） </w:t>
      </w:r>
      <w:r/>
    </w:p>
    <w:p>
      <w:pPr>
        <w:ind w:firstLine="480"/>
        <w:jc w:val="left"/>
        <w:spacing w:line="360" w:lineRule="auto"/>
        <w:rPr>
          <w:rFonts w:hint="eastAsia" w:ascii="宋体" w:hAnsi="宋体" w:cs="宋体"/>
          <w:bCs/>
          <w:sz w:val="24"/>
          <w:szCs w:val="24"/>
        </w:rPr>
      </w:pPr>
      <w:r>
        <w:rPr>
          <w:rFonts w:ascii="宋体" w:hAnsi="宋体" w:cs="宋体"/>
          <w:bCs/>
          <w:sz w:val="24"/>
          <w:szCs w:val="24"/>
        </w:rPr>
        <w:t xml:space="preserve">1、在招投标过程中，中标或者成交供应商不得出现下列情形：（一）</w:t>
      </w:r>
      <w:r>
        <w:rPr>
          <w:rFonts w:ascii="宋体" w:hAnsi="宋体" w:cs="宋体"/>
          <w:bCs/>
          <w:sz w:val="24"/>
          <w:szCs w:val="24"/>
        </w:rPr>
        <w:t xml:space="preserve">提供虚假材料谋取中标、成交的；（二）采取不正当手段诋毁、排挤其他供应商的；（三）与采购人、其他供应商或者采购代理机构恶意串通的；（四）向采购人、采购代理机构行贿或者提供其他不正当利益的；（五）在招标采购过程中与采购人进行协商谈判的；（六）拒绝有关部门监督检查或者提供虚假情况的；(七)中标或者成交后无正当理由拒不与采购人签订政府采购合同； (八)未按照采购文件确定的事项签订政府采购合同。如出现上述行为，采购人有权取消其中标资格，将中标或者成交供应商的违法违规行为上报至主管部门，并追究其对采购人造成的一切损失；</w:t>
      </w:r>
      <w:r/>
    </w:p>
    <w:p>
      <w:pPr>
        <w:ind w:firstLine="480"/>
        <w:jc w:val="left"/>
        <w:spacing w:line="360" w:lineRule="auto"/>
        <w:rPr>
          <w:rFonts w:hint="eastAsia" w:ascii="宋体" w:hAnsi="宋体" w:cs="宋体"/>
          <w:bCs/>
          <w:sz w:val="24"/>
          <w:szCs w:val="24"/>
        </w:rPr>
      </w:pPr>
      <w:r>
        <w:rPr>
          <w:rFonts w:ascii="宋体" w:hAnsi="宋体" w:cs="宋体"/>
          <w:bCs/>
          <w:sz w:val="24"/>
          <w:szCs w:val="24"/>
        </w:rPr>
        <w:t xml:space="preserve">2、中标或者成交供应商在成交结果公告结束后8日内必须领取成交通知书（如有投诉期相应顺延）。如在规定的时间内未领取的，按照放弃中标处理，采购人有权按照规定另行选取中标供应商，并有权保留追究其对采购人造成的一切损失。中标或者成交供应</w:t>
      </w:r>
      <w:r>
        <w:rPr>
          <w:rFonts w:ascii="宋体" w:hAnsi="宋体" w:cs="宋体"/>
          <w:bCs/>
          <w:sz w:val="24"/>
          <w:szCs w:val="24"/>
        </w:rPr>
        <w:t xml:space="preserve">商按照</w:t>
      </w:r>
      <w:r>
        <w:rPr>
          <w:rFonts w:ascii="宋体" w:hAnsi="宋体" w:cs="宋体"/>
          <w:bCs/>
          <w:sz w:val="24"/>
          <w:szCs w:val="24"/>
        </w:rPr>
        <w:t xml:space="preserve">政府采购法的要求签订政府采购合同，如拒不与采购人签订政府采购合同，采购人有权取消其中标资格，并向采购人支付合同总价10%的赔偿金。</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在项目施工过程中，中标或者成交供应商不得擅自变更、中止或者终止政府采购合同；如供应商无故擅自变更、中止或者终止政府采购合同，采购人有权追究中标或者成交供应商的违约责任，中标或者成交供应商应当向采购人支付本合同总价款20%的违约金，并赔偿采</w:t>
      </w:r>
      <w:r>
        <w:rPr>
          <w:rFonts w:ascii="宋体" w:hAnsi="宋体" w:cs="宋体"/>
          <w:bCs/>
          <w:sz w:val="24"/>
          <w:szCs w:val="24"/>
        </w:rPr>
        <w:t xml:space="preserve">购人因此遭受的一切损失，包括但不限于诉讼费、律师费、保全费、公证费等。</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4</w:t>
      </w:r>
      <w:r>
        <w:rPr>
          <w:rFonts w:ascii="宋体" w:hAnsi="宋体" w:cs="宋体"/>
          <w:bCs/>
          <w:sz w:val="24"/>
          <w:szCs w:val="24"/>
        </w:rPr>
        <w:t xml:space="preserve">、中标或者成交供应商禁止将其承包的全部建筑工程转包给他人、禁止将其承包的全部建筑工程肢解以后以分包的名义分别转包给他人。施工总承包的，建筑工程主体结构的施工必须由中标或者成交供应自行完成。如供应商在施工过程出现上述行为的，采购人有权解除合同及追究违约责任，中标或者成交供应商应当向采购人支付本合同总价款20%的违约金，并赔偿采购人因此遭受的一切损失，包括但不限于诉讼费、律师费、保全费、公证费等。</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5</w:t>
      </w:r>
      <w:r>
        <w:rPr>
          <w:rFonts w:ascii="宋体" w:hAnsi="宋体" w:cs="宋体"/>
          <w:bCs/>
          <w:sz w:val="24"/>
          <w:szCs w:val="24"/>
        </w:rPr>
        <w:t xml:space="preserve">、要求项目经理每月不少于二十二天，每周不少于5天，每天不少于八小时在岗处理事务，如项目经理有特殊原因不能保证上述在岗时间的，需征得发包人书面同意后，授权项目副经理全权处理现场事务，且满足上述在岗时间。项目部中质检员、安全员等主要人员必须常驻现场，离开现场需征得发包人、监理方书面同意。发包人有权要求承包人在10日内撤换调整其认为不称职的项目副经理及项目部成员。项目经理必须采取有效措施保证在整个施工期</w:t>
      </w:r>
      <w:r>
        <w:rPr>
          <w:rFonts w:ascii="宋体" w:hAnsi="宋体" w:cs="宋体"/>
          <w:bCs/>
          <w:sz w:val="24"/>
          <w:szCs w:val="24"/>
        </w:rPr>
        <w:t xml:space="preserve">间施工</w:t>
      </w:r>
      <w:r>
        <w:rPr>
          <w:rFonts w:ascii="宋体" w:hAnsi="宋体" w:cs="宋体"/>
          <w:bCs/>
          <w:sz w:val="24"/>
          <w:szCs w:val="24"/>
        </w:rPr>
        <w:t xml:space="preserve">现场有足够的劳力、材料、设备，保证工程顺利实施，并不受节假日的影响。</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6、</w:t>
      </w:r>
      <w:r>
        <w:rPr>
          <w:rFonts w:ascii="宋体" w:hAnsi="宋体" w:cs="宋体"/>
          <w:bCs/>
          <w:sz w:val="24"/>
          <w:szCs w:val="24"/>
        </w:rPr>
        <w:t xml:space="preserve">如发现项目经理一周有3天不在现场或无故缺席工地例会，每发现一次支付违约金3000元整（现金），如连续5天或施工期间累计10天不在现场，每次支付违约金10000元整（从当期进度款中扣除），情节严重的，追究违约责任，并报监管部门备案。</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7</w:t>
      </w:r>
      <w:r>
        <w:rPr>
          <w:rFonts w:ascii="宋体" w:hAnsi="宋体" w:cs="宋体"/>
          <w:bCs/>
          <w:sz w:val="24"/>
          <w:szCs w:val="24"/>
        </w:rPr>
        <w:t xml:space="preserve">、中标或者成交供应商在施工中不得偷工减料、使用不合格的建筑材料、建筑构配件和设备的，或者有其他不按照工程设计图纸或者施工技术标准施工及招标文件要求。如出现上述情形，采购人有权要求供应商承担违约责任，中标或者成交供应商应当向采购人支付3000元/每次违约金，并责令改正。在合同期内累计超过3次，采购人有权单方解除合同，并追究其对采购人造成的一切损失。</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8</w:t>
      </w:r>
      <w:r>
        <w:rPr>
          <w:rFonts w:ascii="宋体" w:hAnsi="宋体" w:cs="宋体"/>
          <w:bCs/>
          <w:sz w:val="24"/>
          <w:szCs w:val="24"/>
        </w:rPr>
        <w:t xml:space="preserve">、中标或者成交供应商的施工质量等级应符合国家质量验收标准并应通过有关部门验收合格。若为不合格工程，中标或者成交供应商应向采购人人支付工程总造价的10％的质量违约金，且对由此造成的一切损失及法律责任负责；</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、中标或者成交供应商接受招标文件规定的投标报价方式及结算方式，投标时不按照招标文件规定的方式进行报价，按照按不响应招标文件处理。</w:t>
      </w:r>
      <w:r/>
    </w:p>
    <w:p>
      <w:pPr>
        <w:ind w:firstLine="480"/>
        <w:jc w:val="left"/>
        <w:spacing w:line="360" w:lineRule="auto"/>
        <w:rPr>
          <w:rFonts w:hint="eastAsia"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0</w:t>
      </w:r>
      <w:r>
        <w:rPr>
          <w:rFonts w:ascii="宋体" w:hAnsi="宋体" w:cs="宋体"/>
          <w:bCs/>
          <w:sz w:val="24"/>
          <w:szCs w:val="24"/>
        </w:rPr>
        <w:t xml:space="preserve">、在项目招投标及施工过程中，如供应</w:t>
      </w:r>
      <w:r>
        <w:rPr>
          <w:rFonts w:ascii="宋体" w:hAnsi="宋体" w:cs="宋体"/>
          <w:bCs/>
          <w:sz w:val="24"/>
          <w:szCs w:val="24"/>
        </w:rPr>
        <w:t xml:space="preserve">商出现</w:t>
      </w:r>
      <w:r>
        <w:rPr>
          <w:rFonts w:ascii="宋体" w:hAnsi="宋体" w:cs="宋体"/>
          <w:bCs/>
          <w:sz w:val="24"/>
          <w:szCs w:val="24"/>
        </w:rPr>
        <w:t xml:space="preserve">违法、违规行为的，采购人上报至主管部门，一切损失由供应商承担。</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11、成交供应商须承诺在成交后提供施工方案（包括但不限于：总体概述；施工进度计划和各阶段进度的保证措施；现场安全文明、环保措施；项目管理机构及劳动力计划；各分</w:t>
      </w:r>
      <w:r>
        <w:rPr>
          <w:rFonts w:hint="eastAsia" w:ascii="宋体" w:hAnsi="宋体" w:cs="宋体"/>
          <w:bCs/>
          <w:sz w:val="24"/>
          <w:szCs w:val="24"/>
        </w:rPr>
        <w:t xml:space="preserve">部分项工程的施工方案及质量保证；关键施工技术、工艺及工程项目实施的重点、难点和解决方案等。）（响应文件中须提供承诺书原件，格式自拟）。</w:t>
      </w:r>
      <w:r/>
    </w:p>
    <w:p>
      <w:pPr>
        <w:ind w:firstLine="482"/>
        <w:jc w:val="left"/>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八、其他要求</w:t>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缺陷责任期：竣工验收之日起</w:t>
      </w:r>
      <w:r>
        <w:rPr>
          <w:rFonts w:hint="eastAsia" w:cs="宋体" w:asciiTheme="minorEastAsia" w:hAnsiTheme="minorEastAsia" w:eastAsiaTheme="minorEastAsia"/>
          <w:sz w:val="24"/>
          <w:szCs w:val="24"/>
        </w:rPr>
        <w:t xml:space="preserve">24</w:t>
      </w:r>
      <w:r>
        <w:rPr>
          <w:rFonts w:cs="宋体" w:asciiTheme="minorEastAsia" w:hAnsiTheme="minorEastAsia" w:eastAsiaTheme="minorEastAsia"/>
          <w:sz w:val="24"/>
          <w:szCs w:val="24"/>
        </w:rPr>
        <w:t xml:space="preserve">个月</w:t>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jc w:val="center"/>
        <w:spacing w:line="360" w:lineRule="auto"/>
        <w:rPr>
          <w:rFonts w:hint="eastAsia" w:ascii="仿宋" w:hAnsi="仿宋" w:eastAsia="仿宋" w:cs="仿宋"/>
          <w:b/>
          <w:sz w:val="36"/>
          <w:lang w:val="zh-CN"/>
        </w:rPr>
        <w:outlineLvl w:val="0"/>
      </w:pPr>
      <w:r>
        <w:rPr>
          <w:rFonts w:hint="eastAsia" w:ascii="仿宋" w:hAnsi="仿宋" w:eastAsia="仿宋" w:cs="仿宋"/>
          <w:b/>
          <w:sz w:val="36"/>
          <w:lang w:val="zh-CN"/>
        </w:rPr>
      </w:r>
      <w:r/>
    </w:p>
    <w:p>
      <w:pPr>
        <w:jc w:val="center"/>
        <w:spacing w:line="360" w:lineRule="auto"/>
        <w:rPr>
          <w:rFonts w:hint="eastAsia" w:ascii="仿宋" w:hAnsi="仿宋" w:eastAsia="仿宋" w:cs="仿宋"/>
          <w:b/>
          <w:sz w:val="36"/>
          <w:lang w:val="zh-CN"/>
        </w:rPr>
        <w:outlineLvl w:val="0"/>
      </w:pPr>
      <w:r>
        <w:rPr>
          <w:rFonts w:hint="eastAsia" w:ascii="仿宋" w:hAnsi="仿宋" w:eastAsia="仿宋" w:cs="仿宋"/>
          <w:b/>
          <w:sz w:val="36"/>
          <w:lang w:val="zh-CN"/>
        </w:rPr>
      </w:r>
      <w:r/>
    </w:p>
    <w:p>
      <w:pPr>
        <w:jc w:val="center"/>
        <w:spacing w:line="360" w:lineRule="auto"/>
        <w:rPr>
          <w:rFonts w:hint="eastAsia" w:ascii="仿宋" w:hAnsi="仿宋" w:eastAsia="仿宋" w:cs="仿宋"/>
          <w:b/>
          <w:sz w:val="36"/>
          <w:lang w:val="zh-CN"/>
        </w:rPr>
        <w:outlineLvl w:val="0"/>
      </w:pPr>
      <w:r>
        <w:rPr>
          <w:rFonts w:hint="eastAsia" w:ascii="仿宋" w:hAnsi="仿宋" w:eastAsia="仿宋" w:cs="仿宋"/>
          <w:b/>
          <w:sz w:val="36"/>
          <w:lang w:val="zh-CN"/>
        </w:rPr>
      </w:r>
      <w:r/>
    </w:p>
    <w:p>
      <w:pPr>
        <w:jc w:val="center"/>
        <w:spacing w:line="360" w:lineRule="auto"/>
        <w:rPr>
          <w:rFonts w:hint="eastAsia" w:ascii="仿宋" w:hAnsi="仿宋" w:eastAsia="仿宋" w:cs="仿宋"/>
          <w:b/>
          <w:sz w:val="36"/>
          <w:lang w:val="zh-CN"/>
        </w:rPr>
        <w:outlineLvl w:val="0"/>
      </w:pPr>
      <w:r>
        <w:rPr>
          <w:rFonts w:hint="eastAsia" w:ascii="仿宋" w:hAnsi="仿宋" w:eastAsia="仿宋" w:cs="仿宋"/>
          <w:b/>
          <w:sz w:val="36"/>
          <w:lang w:val="zh-CN"/>
        </w:rPr>
      </w:r>
      <w:r/>
    </w:p>
    <w:p>
      <w:pPr>
        <w:jc w:val="center"/>
        <w:spacing w:line="360" w:lineRule="auto"/>
        <w:rPr>
          <w:rFonts w:hint="eastAsia" w:ascii="仿宋" w:hAnsi="仿宋" w:eastAsia="仿宋" w:cs="仿宋"/>
          <w:b/>
          <w:sz w:val="36"/>
          <w:lang w:val="zh-CN"/>
        </w:rPr>
        <w:outlineLvl w:val="0"/>
      </w:pPr>
      <w:r>
        <w:rPr>
          <w:rFonts w:hint="eastAsia" w:ascii="仿宋" w:hAnsi="仿宋" w:eastAsia="仿宋" w:cs="仿宋"/>
          <w:b/>
          <w:sz w:val="36"/>
          <w:lang w:val="zh-CN"/>
        </w:rPr>
      </w:r>
      <w:r/>
    </w:p>
    <w:p>
      <w:pPr>
        <w:jc w:val="center"/>
        <w:spacing w:line="360" w:lineRule="auto"/>
        <w:rPr>
          <w:rFonts w:hint="eastAsia" w:ascii="仿宋" w:hAnsi="仿宋" w:eastAsia="仿宋" w:cs="仿宋"/>
          <w:b/>
          <w:sz w:val="36"/>
          <w:lang w:val="zh-CN"/>
        </w:rPr>
        <w:outlineLvl w:val="0"/>
      </w:pPr>
      <w:r>
        <w:rPr>
          <w:rFonts w:hint="eastAsia" w:ascii="仿宋" w:hAnsi="仿宋" w:eastAsia="仿宋" w:cs="仿宋"/>
          <w:b/>
          <w:sz w:val="36"/>
          <w:lang w:val="zh-CN"/>
        </w:rPr>
        <w:t xml:space="preserve">第五章合同格式</w:t>
      </w:r>
      <w:r/>
    </w:p>
    <w:p>
      <w:pPr>
        <w:jc w:val="center"/>
        <w:spacing w:line="360" w:lineRule="auto"/>
        <w:rPr>
          <w:rFonts w:hint="eastAsia" w:ascii="仿宋" w:hAnsi="仿宋" w:eastAsia="仿宋" w:cs="仿宋"/>
          <w:sz w:val="36"/>
          <w:lang w:val="zh-CN"/>
        </w:rPr>
        <w:outlineLvl w:val="0"/>
      </w:pPr>
      <w:r>
        <w:rPr>
          <w:rFonts w:hint="eastAsia" w:ascii="仿宋" w:hAnsi="仿宋" w:eastAsia="仿宋" w:cs="仿宋"/>
          <w:sz w:val="36"/>
          <w:lang w:val="zh-CN"/>
        </w:rPr>
      </w:r>
      <w:r/>
    </w:p>
    <w:p>
      <w:pPr>
        <w:ind w:firstLine="6629"/>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ind w:firstLine="6629"/>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jc w:val="center"/>
        <w:rPr>
          <w:rFonts w:eastAsia="华文中宋"/>
          <w:b/>
          <w:sz w:val="52"/>
          <w:szCs w:val="52"/>
        </w:rPr>
      </w:pPr>
      <w:r>
        <w:rPr>
          <w:rFonts w:hint="eastAsia" w:ascii="仿宋" w:hAnsi="仿宋" w:eastAsia="仿宋" w:cs="仿宋"/>
          <w:b/>
          <w:bCs/>
          <w:sz w:val="32"/>
          <w:szCs w:val="32"/>
        </w:rPr>
        <w:t xml:space="preserve">      </w:t>
      </w:r>
      <w:r/>
    </w:p>
    <w:p>
      <w:pPr>
        <w:jc w:val="center"/>
        <w:rPr>
          <w:rFonts w:eastAsia="华文中宋"/>
          <w:b/>
          <w:sz w:val="52"/>
          <w:szCs w:val="52"/>
        </w:rPr>
      </w:pPr>
      <w:r>
        <w:rPr>
          <w:rFonts w:eastAsia="华文中宋"/>
          <w:b/>
          <w:sz w:val="72"/>
          <w:szCs w:val="52"/>
        </w:rPr>
        <w:t xml:space="preserve">建设工程施工合同</w:t>
      </w:r>
      <w:r>
        <w:rPr>
          <w:rFonts w:eastAsia="华文中宋"/>
          <w:b/>
          <w:sz w:val="52"/>
          <w:szCs w:val="52"/>
        </w:rPr>
        <w:br/>
      </w:r>
      <w:r>
        <w:rPr>
          <w:rFonts w:eastAsia="华文中宋"/>
          <w:b/>
          <w:sz w:val="52"/>
          <w:szCs w:val="52"/>
        </w:rPr>
        <w:t xml:space="preserve">（示范文本）</w:t>
      </w:r>
      <w:r/>
    </w:p>
    <w:p>
      <w:pPr>
        <w:jc w:val="center"/>
        <w:rPr>
          <w:rFonts w:eastAsia="华文中宋"/>
          <w:b/>
          <w:sz w:val="52"/>
          <w:szCs w:val="52"/>
        </w:rPr>
      </w:pPr>
      <w:r>
        <w:rPr>
          <w:rFonts w:eastAsia="华文中宋"/>
          <w:b/>
          <w:sz w:val="52"/>
          <w:szCs w:val="52"/>
        </w:rPr>
      </w:r>
      <w:r/>
    </w:p>
    <w:p>
      <w:pPr>
        <w:jc w:val="center"/>
        <w:rPr>
          <w:rFonts w:eastAsia="黑体"/>
          <w:b/>
          <w:sz w:val="72"/>
          <w:szCs w:val="72"/>
        </w:rPr>
      </w:pPr>
      <w:r>
        <w:rPr>
          <w:rFonts w:eastAsia="黑体"/>
          <w:b/>
          <w:sz w:val="72"/>
          <w:szCs w:val="72"/>
        </w:rPr>
      </w:r>
      <w:r/>
    </w:p>
    <w:p>
      <w:pPr>
        <w:jc w:val="center"/>
        <w:rPr>
          <w:rFonts w:eastAsia="黑体"/>
          <w:b/>
          <w:sz w:val="52"/>
          <w:szCs w:val="52"/>
        </w:rPr>
      </w:pPr>
      <w:r>
        <w:rPr>
          <w:rFonts w:eastAsia="黑体"/>
          <w:b/>
          <w:sz w:val="52"/>
          <w:szCs w:val="52"/>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ind w:right="2440" w:firstLine="2551"/>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4679315</wp:posOffset>
                </wp:positionH>
                <wp:positionV relativeFrom="paragraph">
                  <wp:posOffset>20955</wp:posOffset>
                </wp:positionV>
                <wp:extent cx="643890" cy="457200"/>
                <wp:effectExtent l="5080" t="4445" r="6350" b="10795"/>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3" o:spid="_x0000_s3" o:spt="202" type="#_x0000_t202" style="position:absolute;z-index:251659264;o:allowoverlap:true;o:allowincell:true;mso-position-horizontal-relative:text;margin-left:368.4pt;mso-position-horizontal:absolute;mso-position-vertical-relative:text;margin-top:1.6pt;mso-position-vertical:absolute;width:50.7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b/>
          <w:sz w:val="32"/>
          <w:szCs w:val="28"/>
        </w:rPr>
        <w:t xml:space="preserve">住房和城乡建设部</w:t>
      </w:r>
      <w:r/>
    </w:p>
    <w:p>
      <w:pPr>
        <w:ind w:right="2440" w:firstLine="2554"/>
        <w:rPr>
          <w:b/>
          <w:sz w:val="32"/>
          <w:szCs w:val="28"/>
        </w:rPr>
      </w:pPr>
      <w:r>
        <w:rPr>
          <w:b/>
          <w:sz w:val="32"/>
          <w:szCs w:val="28"/>
        </w:rPr>
        <w:t xml:space="preserve">国家工商行政管理总局</w:t>
      </w:r>
      <w:r/>
    </w:p>
    <w:p>
      <w:pPr>
        <w:rPr>
          <w:b/>
        </w:rPr>
      </w:pPr>
      <w:r>
        <w:rPr>
          <w:b/>
        </w:rPr>
      </w:r>
      <w:r/>
    </w:p>
    <w:p>
      <w:pPr>
        <w:pStyle w:val="820"/>
        <w:numPr>
          <w:ilvl w:val="3"/>
          <w:numId w:val="0"/>
        </w:numPr>
        <w:ind w:left="1275"/>
      </w:pPr>
      <w:r/>
      <w:r/>
    </w:p>
    <w:p>
      <w:pPr>
        <w:ind w:right="2440"/>
        <w:rPr>
          <w:b/>
          <w:bCs/>
          <w:sz w:val="28"/>
          <w:szCs w:val="24"/>
        </w:rPr>
      </w:pPr>
      <w:r>
        <w:rPr>
          <w:rFonts w:hint="eastAsia"/>
          <w:b/>
          <w:bCs/>
          <w:sz w:val="28"/>
          <w:szCs w:val="24"/>
        </w:rPr>
        <w:t xml:space="preserve">               </w:t>
      </w:r>
      <w:r/>
    </w:p>
    <w:p>
      <w:pPr>
        <w:ind w:right="2440"/>
        <w:rPr>
          <w:b/>
          <w:bCs/>
          <w:sz w:val="28"/>
          <w:szCs w:val="24"/>
        </w:rPr>
      </w:pPr>
      <w:r>
        <w:rPr>
          <w:b/>
          <w:bCs/>
          <w:sz w:val="28"/>
          <w:szCs w:val="24"/>
        </w:rPr>
      </w:r>
      <w:r/>
    </w:p>
    <w:p>
      <w:pPr>
        <w:ind w:right="2440"/>
        <w:rPr>
          <w:b/>
          <w:bCs/>
          <w:sz w:val="28"/>
          <w:szCs w:val="24"/>
        </w:rPr>
      </w:pPr>
      <w:r>
        <w:rPr>
          <w:b/>
          <w:bCs/>
          <w:sz w:val="28"/>
          <w:szCs w:val="24"/>
        </w:rPr>
      </w:r>
      <w:r/>
    </w:p>
    <w:p>
      <w:pPr>
        <w:ind w:right="2440"/>
        <w:rPr>
          <w:b/>
          <w:bCs/>
          <w:sz w:val="28"/>
          <w:szCs w:val="24"/>
        </w:rPr>
      </w:pPr>
      <w:r>
        <w:rPr>
          <w:b/>
          <w:bCs/>
          <w:sz w:val="28"/>
          <w:szCs w:val="24"/>
        </w:rPr>
      </w:r>
      <w:r/>
    </w:p>
    <w:p>
      <w:pPr>
        <w:rPr>
          <w:rFonts w:hint="eastAsia" w:ascii="宋体" w:hAnsi="宋体" w:cs="仿宋"/>
          <w:b/>
          <w:szCs w:val="21"/>
        </w:rPr>
      </w:pPr>
      <w:r>
        <w:rPr>
          <w:rFonts w:hint="eastAsia"/>
          <w:b/>
          <w:bCs/>
          <w:sz w:val="28"/>
          <w:szCs w:val="24"/>
        </w:rPr>
        <w:t xml:space="preserve">           </w:t>
      </w:r>
      <w:r/>
    </w:p>
    <w:p>
      <w:pPr>
        <w:ind w:right="480"/>
        <w:jc w:val="center"/>
        <w:rPr>
          <w:rFonts w:ascii="宋体" w:cs="宋体"/>
          <w:b/>
          <w:bCs/>
          <w:sz w:val="24"/>
          <w:szCs w:val="24"/>
        </w:rPr>
      </w:pPr>
      <w:r>
        <w:rPr>
          <w:rFonts w:hint="eastAsia" w:ascii="宋体" w:cs="宋体"/>
          <w:b/>
          <w:bCs/>
          <w:sz w:val="24"/>
          <w:szCs w:val="24"/>
        </w:rPr>
        <w:t xml:space="preserve">第一部分  合同协议书</w:t>
      </w:r>
      <w:r/>
    </w:p>
    <w:p>
      <w:pPr>
        <w:ind w:right="480"/>
        <w:jc w:val="left"/>
        <w:rPr>
          <w:rFonts w:ascii="宋体" w:cs="宋体"/>
          <w:b/>
          <w:bCs/>
          <w:sz w:val="24"/>
          <w:szCs w:val="24"/>
        </w:rPr>
      </w:pPr>
      <w:r>
        <w:rPr>
          <w:rFonts w:hint="eastAsia" w:ascii="宋体" w:cs="宋体"/>
          <w:b/>
          <w:bCs/>
          <w:sz w:val="24"/>
          <w:szCs w:val="24"/>
        </w:rPr>
        <w:t xml:space="preserve">发包人（全称）： </w:t>
      </w:r>
      <w:r>
        <w:rPr>
          <w:rFonts w:hint="eastAsia" w:ascii="宋体" w:cs="宋体"/>
          <w:b/>
          <w:bCs/>
          <w:sz w:val="24"/>
          <w:szCs w:val="24"/>
          <w:u w:val="single"/>
        </w:rPr>
        <w:t xml:space="preserve">                    </w:t>
      </w:r>
      <w:r/>
    </w:p>
    <w:p>
      <w:pPr>
        <w:ind w:right="480"/>
        <w:jc w:val="left"/>
        <w:rPr>
          <w:rFonts w:ascii="宋体" w:cs="宋体"/>
          <w:b/>
          <w:bCs/>
          <w:sz w:val="24"/>
          <w:szCs w:val="24"/>
        </w:rPr>
      </w:pPr>
      <w:r>
        <w:rPr>
          <w:rFonts w:hint="eastAsia" w:ascii="宋体" w:cs="宋体"/>
          <w:b/>
          <w:bCs/>
          <w:sz w:val="24"/>
          <w:szCs w:val="24"/>
        </w:rPr>
        <w:t xml:space="preserve">承包人（全称）：</w:t>
      </w:r>
      <w:r>
        <w:rPr>
          <w:rFonts w:hint="eastAsia" w:ascii="宋体" w:cs="宋体"/>
          <w:b/>
          <w:bCs/>
          <w:sz w:val="24"/>
          <w:szCs w:val="24"/>
          <w:u w:val="single"/>
        </w:rPr>
        <w:t xml:space="preserve">                      </w:t>
      </w:r>
      <w:r/>
    </w:p>
    <w:p>
      <w:pPr>
        <w:ind w:right="480" w:firstLine="480"/>
        <w:jc w:val="left"/>
        <w:rPr>
          <w:rFonts w:ascii="宋体" w:cs="宋体"/>
          <w:bCs/>
          <w:sz w:val="24"/>
          <w:szCs w:val="24"/>
        </w:rPr>
      </w:pPr>
      <w:r>
        <w:rPr>
          <w:rFonts w:hint="eastAsia" w:ascii="宋体" w:cs="宋体"/>
          <w:bCs/>
          <w:sz w:val="24"/>
          <w:szCs w:val="24"/>
        </w:rPr>
        <w:t xml:space="preserve">根据《中华人民共和国民法典》、《中华人民共和国建筑法》及有关法律规定，遵循平等、自愿、公平和诚实信用的原则，双方就</w:t>
      </w:r>
      <w:r>
        <w:rPr>
          <w:rFonts w:hint="eastAsia" w:ascii="宋体" w:cs="宋体"/>
          <w:b/>
          <w:bCs/>
          <w:sz w:val="24"/>
          <w:szCs w:val="24"/>
          <w:u w:val="single"/>
        </w:rPr>
        <w:t xml:space="preserve"> </w:t>
      </w:r>
      <w:r>
        <w:rPr>
          <w:rFonts w:hint="eastAsia" w:ascii="宋体" w:hAnsi="Calibri" w:cs="宋体"/>
          <w:bCs/>
          <w:color w:val="000000"/>
          <w:sz w:val="24"/>
          <w:szCs w:val="24"/>
          <w:u w:val="single"/>
          <w:lang w:bidi="ar"/>
        </w:rPr>
        <w:t xml:space="preserve">                        </w:t>
      </w:r>
      <w:r>
        <w:rPr>
          <w:rFonts w:hint="eastAsia" w:ascii="宋体" w:cs="宋体"/>
          <w:bCs/>
          <w:sz w:val="24"/>
          <w:szCs w:val="24"/>
          <w:u w:val="single"/>
        </w:rPr>
        <w:t xml:space="preserve"> </w:t>
      </w:r>
      <w:r>
        <w:rPr>
          <w:rFonts w:hint="eastAsia" w:ascii="宋体" w:cs="宋体"/>
          <w:bCs/>
          <w:sz w:val="24"/>
          <w:szCs w:val="24"/>
        </w:rPr>
        <w:t xml:space="preserve">项目施工及有关事项协商一致，共同达成如下协议：</w:t>
      </w:r>
      <w:r/>
    </w:p>
    <w:p>
      <w:pPr>
        <w:ind w:right="480"/>
        <w:jc w:val="left"/>
        <w:rPr>
          <w:rFonts w:ascii="宋体" w:cs="宋体"/>
          <w:b/>
          <w:bCs/>
          <w:sz w:val="24"/>
          <w:szCs w:val="24"/>
        </w:rPr>
      </w:pPr>
      <w:r>
        <w:rPr>
          <w:rFonts w:hint="eastAsia" w:ascii="宋体" w:cs="宋体"/>
          <w:b/>
          <w:bCs/>
          <w:sz w:val="24"/>
          <w:szCs w:val="24"/>
        </w:rPr>
        <w:t xml:space="preserve">一、工程概况</w:t>
      </w:r>
      <w:r/>
    </w:p>
    <w:p>
      <w:pPr>
        <w:ind w:right="480"/>
        <w:jc w:val="left"/>
        <w:rPr>
          <w:rFonts w:ascii="宋体" w:cs="宋体"/>
          <w:bCs/>
          <w:sz w:val="24"/>
          <w:szCs w:val="24"/>
        </w:rPr>
      </w:pPr>
      <w:r>
        <w:rPr>
          <w:rFonts w:hint="eastAsia" w:ascii="宋体" w:cs="宋体"/>
          <w:bCs/>
          <w:sz w:val="24"/>
          <w:szCs w:val="24"/>
        </w:rPr>
        <w:t xml:space="preserve">1.工程名称：</w:t>
      </w:r>
      <w:r>
        <w:rPr>
          <w:rFonts w:hint="eastAsia" w:ascii="宋体" w:cs="宋体"/>
          <w:b/>
          <w:bCs/>
          <w:sz w:val="24"/>
          <w:szCs w:val="24"/>
          <w:u w:val="single"/>
        </w:rPr>
        <w:t xml:space="preserve"> </w:t>
      </w:r>
      <w:r>
        <w:rPr>
          <w:rFonts w:hint="eastAsia" w:ascii="宋体" w:hAnsi="Calibri" w:cs="宋体"/>
          <w:bCs/>
          <w:sz w:val="24"/>
          <w:szCs w:val="24"/>
          <w:u w:val="single"/>
          <w:lang w:bidi="ar"/>
        </w:rPr>
        <w:t xml:space="preserve">                            </w:t>
      </w:r>
      <w:r>
        <w:rPr>
          <w:rFonts w:hint="eastAsia" w:ascii="宋体" w:cs="宋体"/>
          <w:bCs/>
          <w:sz w:val="24"/>
          <w:szCs w:val="24"/>
          <w:u w:val="single"/>
        </w:rPr>
        <w:t xml:space="preserve"> </w:t>
      </w:r>
      <w:r>
        <w:rPr>
          <w:rFonts w:hint="eastAsia" w:ascii="宋体" w:cs="宋体"/>
          <w:bCs/>
          <w:sz w:val="24"/>
          <w:szCs w:val="24"/>
        </w:rPr>
        <w:t xml:space="preserve">。</w:t>
      </w:r>
      <w:r/>
    </w:p>
    <w:p>
      <w:pPr>
        <w:ind w:right="480"/>
        <w:jc w:val="left"/>
        <w:rPr>
          <w:rFonts w:ascii="宋体" w:cs="宋体"/>
          <w:bCs/>
          <w:sz w:val="24"/>
          <w:szCs w:val="24"/>
        </w:rPr>
      </w:pPr>
      <w:r>
        <w:rPr>
          <w:rFonts w:hint="eastAsia" w:ascii="宋体" w:cs="宋体"/>
          <w:bCs/>
          <w:sz w:val="24"/>
          <w:szCs w:val="24"/>
        </w:rPr>
        <w:t xml:space="preserve">2.工程地点：</w:t>
      </w:r>
      <w:r>
        <w:rPr>
          <w:rFonts w:hint="eastAsia" w:ascii="宋体" w:cs="宋体"/>
          <w:bCs/>
          <w:sz w:val="24"/>
          <w:szCs w:val="24"/>
          <w:u w:val="single"/>
        </w:rPr>
        <w:t xml:space="preserve"> </w:t>
      </w:r>
      <w:r>
        <w:rPr>
          <w:rFonts w:hint="eastAsia" w:ascii="宋体" w:hAnsi="Calibri" w:cs="宋体"/>
          <w:bCs/>
          <w:sz w:val="24"/>
          <w:szCs w:val="24"/>
          <w:u w:val="single"/>
          <w:lang w:bidi="ar"/>
        </w:rPr>
        <w:t xml:space="preserve">                             </w:t>
      </w:r>
      <w:r>
        <w:rPr>
          <w:rFonts w:hint="eastAsia" w:ascii="宋体" w:cs="宋体"/>
          <w:bCs/>
          <w:sz w:val="24"/>
          <w:szCs w:val="24"/>
        </w:rPr>
        <w:t xml:space="preserve">。</w:t>
      </w:r>
      <w:r/>
    </w:p>
    <w:p>
      <w:pPr>
        <w:ind w:right="480"/>
        <w:jc w:val="left"/>
        <w:rPr>
          <w:rFonts w:ascii="宋体" w:cs="宋体"/>
          <w:bCs/>
          <w:sz w:val="24"/>
          <w:szCs w:val="24"/>
        </w:rPr>
      </w:pPr>
      <w:r>
        <w:rPr>
          <w:rFonts w:hint="eastAsia" w:ascii="宋体" w:cs="宋体"/>
          <w:bCs/>
          <w:sz w:val="24"/>
          <w:szCs w:val="24"/>
        </w:rPr>
        <w:t xml:space="preserve">3.资金来源：</w:t>
      </w:r>
      <w:r>
        <w:rPr>
          <w:rFonts w:hint="eastAsia" w:ascii="宋体" w:cs="宋体"/>
          <w:bCs/>
          <w:sz w:val="24"/>
          <w:szCs w:val="24"/>
          <w:u w:val="single"/>
        </w:rPr>
        <w:t xml:space="preserve">         </w:t>
      </w:r>
      <w:r>
        <w:rPr>
          <w:rFonts w:hint="eastAsia" w:ascii="宋体" w:cs="宋体"/>
          <w:bCs/>
          <w:sz w:val="24"/>
          <w:szCs w:val="24"/>
        </w:rPr>
        <w:t xml:space="preserve">。</w:t>
      </w:r>
      <w:r/>
    </w:p>
    <w:p>
      <w:pPr>
        <w:ind w:right="480"/>
        <w:jc w:val="left"/>
        <w:rPr>
          <w:rFonts w:ascii="宋体" w:cs="宋体"/>
          <w:bCs/>
          <w:sz w:val="24"/>
          <w:szCs w:val="24"/>
        </w:rPr>
      </w:pPr>
      <w:r>
        <w:rPr>
          <w:rFonts w:hint="eastAsia" w:ascii="宋体" w:cs="宋体"/>
          <w:bCs/>
          <w:sz w:val="24"/>
          <w:szCs w:val="24"/>
        </w:rPr>
        <w:t xml:space="preserve">5.工程内容：</w:t>
      </w:r>
      <w:r>
        <w:rPr>
          <w:rFonts w:hint="eastAsia" w:ascii="宋体" w:cs="宋体"/>
          <w:bCs/>
          <w:sz w:val="24"/>
          <w:szCs w:val="24"/>
          <w:u w:val="single"/>
        </w:rPr>
        <w:t xml:space="preserve"> 详见工程量清单内容 </w:t>
      </w:r>
      <w:r>
        <w:rPr>
          <w:rFonts w:hint="eastAsia" w:ascii="宋体" w:cs="宋体"/>
          <w:bCs/>
          <w:sz w:val="24"/>
          <w:szCs w:val="24"/>
        </w:rPr>
        <w:t xml:space="preserve">。</w:t>
      </w:r>
      <w:r/>
    </w:p>
    <w:p>
      <w:pPr>
        <w:ind w:right="480"/>
        <w:jc w:val="left"/>
        <w:rPr>
          <w:rFonts w:ascii="宋体" w:cs="宋体"/>
          <w:bCs/>
          <w:sz w:val="24"/>
          <w:szCs w:val="24"/>
        </w:rPr>
      </w:pPr>
      <w:r>
        <w:rPr>
          <w:rFonts w:hint="eastAsia" w:ascii="宋体" w:cs="宋体"/>
          <w:bCs/>
          <w:sz w:val="24"/>
          <w:szCs w:val="24"/>
        </w:rPr>
        <w:t xml:space="preserve">4.工程承包范围：</w:t>
      </w:r>
      <w:r>
        <w:rPr>
          <w:rFonts w:hint="eastAsia" w:ascii="宋体" w:cs="宋体"/>
          <w:bCs/>
          <w:sz w:val="24"/>
          <w:szCs w:val="24"/>
          <w:u w:val="single"/>
        </w:rPr>
        <w:t xml:space="preserve">详见工程量清单内容  </w:t>
      </w:r>
      <w:r>
        <w:rPr>
          <w:rFonts w:hint="eastAsia" w:ascii="宋体" w:cs="宋体"/>
          <w:bCs/>
          <w:sz w:val="24"/>
          <w:szCs w:val="24"/>
        </w:rPr>
        <w:t xml:space="preserve">。</w:t>
      </w:r>
      <w:r/>
    </w:p>
    <w:p>
      <w:pPr>
        <w:ind w:right="480"/>
        <w:jc w:val="left"/>
        <w:rPr>
          <w:rFonts w:ascii="宋体" w:cs="宋体"/>
          <w:b/>
          <w:bCs/>
          <w:sz w:val="24"/>
          <w:szCs w:val="24"/>
        </w:rPr>
      </w:pPr>
      <w:r>
        <w:rPr>
          <w:rFonts w:hint="eastAsia" w:ascii="宋体" w:cs="宋体"/>
          <w:b/>
          <w:bCs/>
          <w:sz w:val="24"/>
          <w:szCs w:val="24"/>
        </w:rPr>
        <w:t xml:space="preserve">二、合同工期</w:t>
      </w:r>
      <w:r/>
    </w:p>
    <w:p>
      <w:pPr>
        <w:ind w:right="480"/>
        <w:jc w:val="left"/>
        <w:rPr>
          <w:rFonts w:ascii="宋体" w:cs="宋体"/>
          <w:bCs/>
          <w:sz w:val="24"/>
          <w:szCs w:val="24"/>
        </w:rPr>
      </w:pPr>
      <w:r>
        <w:rPr>
          <w:rFonts w:hint="eastAsia" w:ascii="宋体" w:cs="宋体"/>
          <w:bCs/>
          <w:sz w:val="24"/>
          <w:szCs w:val="24"/>
        </w:rPr>
        <w:t xml:space="preserve">计划开工日期：</w:t>
      </w:r>
      <w:r>
        <w:rPr>
          <w:rFonts w:hint="eastAsia" w:ascii="宋体" w:cs="宋体"/>
          <w:bCs/>
          <w:sz w:val="24"/>
          <w:szCs w:val="24"/>
          <w:u w:val="single"/>
        </w:rPr>
        <w:t xml:space="preserve">       </w:t>
      </w:r>
      <w:r>
        <w:rPr>
          <w:rFonts w:hint="eastAsia" w:ascii="宋体" w:cs="宋体"/>
          <w:bCs/>
          <w:sz w:val="24"/>
          <w:szCs w:val="24"/>
        </w:rPr>
        <w:t xml:space="preserve">年</w:t>
      </w:r>
      <w:r>
        <w:rPr>
          <w:rFonts w:hint="eastAsia" w:ascii="宋体" w:cs="宋体"/>
          <w:bCs/>
          <w:sz w:val="24"/>
          <w:szCs w:val="24"/>
          <w:u w:val="single"/>
        </w:rPr>
        <w:t xml:space="preserve">   </w:t>
      </w:r>
      <w:r>
        <w:rPr>
          <w:rFonts w:hint="eastAsia" w:ascii="宋体" w:cs="宋体"/>
          <w:bCs/>
          <w:sz w:val="24"/>
          <w:szCs w:val="24"/>
        </w:rPr>
        <w:t xml:space="preserve">月</w:t>
      </w:r>
      <w:r>
        <w:rPr>
          <w:rFonts w:hint="eastAsia" w:ascii="宋体" w:cs="宋体"/>
          <w:bCs/>
          <w:sz w:val="24"/>
          <w:szCs w:val="24"/>
          <w:u w:val="single"/>
        </w:rPr>
        <w:t xml:space="preserve">    </w:t>
      </w:r>
      <w:r>
        <w:rPr>
          <w:rFonts w:hint="eastAsia" w:ascii="宋体" w:cs="宋体"/>
          <w:bCs/>
          <w:sz w:val="24"/>
          <w:szCs w:val="24"/>
        </w:rPr>
        <w:t xml:space="preserve">日。</w:t>
      </w:r>
      <w:r/>
    </w:p>
    <w:p>
      <w:pPr>
        <w:ind w:right="480"/>
        <w:jc w:val="left"/>
        <w:rPr>
          <w:rFonts w:ascii="宋体" w:cs="宋体"/>
          <w:bCs/>
          <w:sz w:val="24"/>
          <w:szCs w:val="24"/>
        </w:rPr>
      </w:pPr>
      <w:r>
        <w:rPr>
          <w:rFonts w:hint="eastAsia" w:ascii="宋体" w:cs="宋体"/>
          <w:bCs/>
          <w:sz w:val="24"/>
          <w:szCs w:val="24"/>
        </w:rPr>
        <w:t xml:space="preserve">计划竣工日期：</w:t>
      </w:r>
      <w:r>
        <w:rPr>
          <w:rFonts w:hint="eastAsia" w:ascii="宋体" w:cs="宋体"/>
          <w:bCs/>
          <w:sz w:val="24"/>
          <w:szCs w:val="24"/>
          <w:u w:val="single"/>
        </w:rPr>
        <w:t xml:space="preserve">      </w:t>
      </w:r>
      <w:r>
        <w:rPr>
          <w:rFonts w:hint="eastAsia" w:ascii="宋体" w:cs="宋体"/>
          <w:bCs/>
          <w:sz w:val="24"/>
          <w:szCs w:val="24"/>
        </w:rPr>
        <w:t xml:space="preserve">年</w:t>
      </w:r>
      <w:r>
        <w:rPr>
          <w:rFonts w:hint="eastAsia" w:ascii="宋体" w:cs="宋体"/>
          <w:bCs/>
          <w:sz w:val="24"/>
          <w:szCs w:val="24"/>
          <w:u w:val="single"/>
        </w:rPr>
        <w:t xml:space="preserve">   </w:t>
      </w:r>
      <w:r>
        <w:rPr>
          <w:rFonts w:hint="eastAsia" w:ascii="宋体" w:cs="宋体"/>
          <w:bCs/>
          <w:sz w:val="24"/>
          <w:szCs w:val="24"/>
        </w:rPr>
        <w:t xml:space="preserve">月</w:t>
      </w:r>
      <w:r>
        <w:rPr>
          <w:rFonts w:hint="eastAsia" w:ascii="宋体" w:cs="宋体"/>
          <w:bCs/>
          <w:sz w:val="24"/>
          <w:szCs w:val="24"/>
          <w:u w:val="single"/>
        </w:rPr>
        <w:t xml:space="preserve">      </w:t>
      </w:r>
      <w:r>
        <w:rPr>
          <w:rFonts w:hint="eastAsia" w:ascii="宋体" w:cs="宋体"/>
          <w:bCs/>
          <w:sz w:val="24"/>
          <w:szCs w:val="24"/>
        </w:rPr>
        <w:t xml:space="preserve">日。 </w:t>
      </w:r>
      <w:r/>
    </w:p>
    <w:p>
      <w:pPr>
        <w:ind w:right="480"/>
        <w:jc w:val="left"/>
        <w:rPr>
          <w:rFonts w:ascii="宋体" w:cs="宋体"/>
          <w:bCs/>
          <w:sz w:val="24"/>
          <w:szCs w:val="24"/>
        </w:rPr>
      </w:pPr>
      <w:r>
        <w:rPr>
          <w:rFonts w:hint="eastAsia" w:ascii="宋体" w:cs="宋体"/>
          <w:bCs/>
          <w:sz w:val="24"/>
          <w:szCs w:val="24"/>
        </w:rPr>
        <w:t xml:space="preserve">工期总日历天数：</w:t>
      </w:r>
      <w:r>
        <w:rPr>
          <w:rFonts w:hint="eastAsia" w:ascii="宋体" w:cs="宋体"/>
          <w:bCs/>
          <w:sz w:val="24"/>
          <w:szCs w:val="24"/>
          <w:u w:val="single"/>
        </w:rPr>
        <w:t xml:space="preserve">     </w:t>
      </w:r>
      <w:r>
        <w:rPr>
          <w:rFonts w:hint="eastAsia" w:ascii="宋体" w:cs="宋体"/>
          <w:bCs/>
          <w:sz w:val="24"/>
          <w:szCs w:val="24"/>
        </w:rPr>
        <w:t xml:space="preserve">天。工期总日历天数与根据前述计划开竣工日期计算的工期天数不一致的，以工期总日历天数为准。</w:t>
      </w:r>
      <w:r/>
    </w:p>
    <w:p>
      <w:pPr>
        <w:ind w:right="480"/>
        <w:jc w:val="left"/>
        <w:rPr>
          <w:rFonts w:ascii="宋体" w:cs="宋体"/>
          <w:b/>
          <w:bCs/>
          <w:sz w:val="24"/>
          <w:szCs w:val="24"/>
        </w:rPr>
      </w:pPr>
      <w:r>
        <w:rPr>
          <w:rFonts w:hint="eastAsia" w:ascii="宋体" w:cs="宋体"/>
          <w:b/>
          <w:bCs/>
          <w:sz w:val="24"/>
          <w:szCs w:val="24"/>
        </w:rPr>
        <w:t xml:space="preserve">三、质量标准</w:t>
      </w:r>
      <w:r/>
    </w:p>
    <w:p>
      <w:pPr>
        <w:ind w:right="480"/>
        <w:jc w:val="left"/>
        <w:rPr>
          <w:rFonts w:ascii="宋体" w:cs="宋体"/>
          <w:bCs/>
          <w:sz w:val="24"/>
          <w:szCs w:val="24"/>
        </w:rPr>
      </w:pPr>
      <w:r>
        <w:rPr>
          <w:rFonts w:hint="eastAsia" w:ascii="宋体" w:cs="宋体"/>
          <w:bCs/>
          <w:sz w:val="24"/>
          <w:szCs w:val="24"/>
        </w:rPr>
        <w:t xml:space="preserve">工程质量符合：</w:t>
      </w:r>
      <w:r>
        <w:rPr>
          <w:rFonts w:hint="eastAsia" w:ascii="宋体" w:hAnsi="Calibri" w:cs="宋体"/>
          <w:bCs/>
          <w:sz w:val="24"/>
          <w:szCs w:val="24"/>
          <w:u w:val="single"/>
        </w:rPr>
        <w:t xml:space="preserve">国家质量验收标准</w:t>
      </w:r>
      <w:r>
        <w:rPr>
          <w:rFonts w:hint="eastAsia" w:ascii="宋体" w:cs="宋体"/>
          <w:bCs/>
          <w:sz w:val="24"/>
          <w:szCs w:val="24"/>
          <w:u w:val="single"/>
        </w:rPr>
        <w:t xml:space="preserve">。</w:t>
      </w:r>
      <w:r/>
    </w:p>
    <w:p>
      <w:pPr>
        <w:ind w:right="480"/>
        <w:jc w:val="left"/>
        <w:rPr>
          <w:rFonts w:ascii="宋体" w:cs="宋体"/>
          <w:b/>
          <w:bCs/>
          <w:sz w:val="24"/>
          <w:szCs w:val="24"/>
        </w:rPr>
      </w:pPr>
      <w:r>
        <w:rPr>
          <w:rFonts w:hint="eastAsia" w:ascii="宋体" w:cs="宋体"/>
          <w:b/>
          <w:bCs/>
          <w:sz w:val="24"/>
          <w:szCs w:val="24"/>
        </w:rPr>
        <w:t xml:space="preserve">四、签约合同价与合同价格形式 </w:t>
      </w:r>
      <w:r/>
    </w:p>
    <w:p>
      <w:pPr>
        <w:ind w:right="480"/>
        <w:jc w:val="left"/>
        <w:rPr>
          <w:rFonts w:ascii="宋体" w:cs="宋体"/>
          <w:bCs/>
          <w:sz w:val="24"/>
          <w:szCs w:val="24"/>
          <w:u w:val="single"/>
        </w:rPr>
      </w:pPr>
      <w:r>
        <w:rPr>
          <w:rFonts w:hint="eastAsia" w:ascii="宋体" w:cs="宋体"/>
          <w:bCs/>
          <w:sz w:val="24"/>
          <w:szCs w:val="24"/>
        </w:rPr>
        <w:t xml:space="preserve">1.签约合同价为：</w:t>
      </w:r>
      <w:r/>
    </w:p>
    <w:p>
      <w:pPr>
        <w:ind w:right="480"/>
        <w:jc w:val="left"/>
        <w:rPr>
          <w:rFonts w:ascii="宋体" w:cs="宋体"/>
          <w:bCs/>
          <w:sz w:val="24"/>
          <w:szCs w:val="24"/>
        </w:rPr>
      </w:pPr>
      <w:r>
        <w:rPr>
          <w:rFonts w:hint="eastAsia" w:ascii="宋体" w:cs="宋体"/>
          <w:bCs/>
          <w:sz w:val="24"/>
          <w:szCs w:val="24"/>
        </w:rPr>
        <w:t xml:space="preserve">人民币（大写）</w:t>
      </w:r>
      <w:r>
        <w:rPr>
          <w:rFonts w:hint="eastAsia" w:ascii="宋体" w:cs="宋体"/>
          <w:bCs/>
          <w:sz w:val="24"/>
          <w:szCs w:val="24"/>
          <w:u w:val="single"/>
        </w:rPr>
        <w:t xml:space="preserve">                </w:t>
      </w:r>
      <w:r>
        <w:rPr>
          <w:rFonts w:hint="eastAsia" w:ascii="宋体" w:cs="宋体"/>
          <w:bCs/>
          <w:sz w:val="24"/>
          <w:szCs w:val="24"/>
        </w:rPr>
        <w:t xml:space="preserve"> (</w:t>
      </w:r>
      <w:r>
        <w:rPr>
          <w:rFonts w:hint="eastAsia" w:ascii="宋体" w:cs="宋体"/>
          <w:bCs/>
          <w:sz w:val="24"/>
          <w:szCs w:val="24"/>
        </w:rPr>
        <w:t xml:space="preserve">¥</w:t>
      </w:r>
      <w:r>
        <w:rPr>
          <w:rFonts w:hint="eastAsia" w:ascii="宋体" w:cs="宋体"/>
          <w:bCs/>
          <w:sz w:val="24"/>
          <w:szCs w:val="24"/>
        </w:rPr>
        <w:t xml:space="preserve"> </w:t>
      </w:r>
      <w:r>
        <w:rPr>
          <w:rFonts w:hint="eastAsia" w:ascii="宋体" w:cs="宋体"/>
          <w:bCs/>
          <w:sz w:val="24"/>
          <w:szCs w:val="24"/>
          <w:u w:val="single"/>
        </w:rPr>
        <w:t xml:space="preserve">        </w:t>
      </w:r>
      <w:r>
        <w:rPr>
          <w:rFonts w:hint="eastAsia" w:ascii="宋体" w:cs="宋体"/>
          <w:bCs/>
          <w:sz w:val="24"/>
          <w:szCs w:val="24"/>
        </w:rPr>
        <w:t xml:space="preserve">元)；</w:t>
      </w:r>
      <w:r/>
    </w:p>
    <w:p>
      <w:pPr>
        <w:ind w:right="480"/>
        <w:jc w:val="left"/>
        <w:rPr>
          <w:rFonts w:ascii="宋体" w:cs="宋体"/>
          <w:bCs/>
          <w:sz w:val="24"/>
          <w:szCs w:val="24"/>
        </w:rPr>
      </w:pPr>
      <w:r>
        <w:rPr>
          <w:rFonts w:hint="eastAsia" w:ascii="宋体" w:cs="宋体"/>
          <w:bCs/>
          <w:sz w:val="24"/>
          <w:szCs w:val="24"/>
        </w:rPr>
        <w:t xml:space="preserve">其中：</w:t>
      </w:r>
      <w:r/>
    </w:p>
    <w:p>
      <w:pPr>
        <w:ind w:right="480"/>
        <w:jc w:val="left"/>
        <w:rPr>
          <w:rFonts w:ascii="宋体" w:cs="宋体"/>
          <w:bCs/>
          <w:sz w:val="24"/>
          <w:szCs w:val="24"/>
        </w:rPr>
      </w:pPr>
      <w:r>
        <w:rPr>
          <w:rFonts w:hint="eastAsia" w:ascii="宋体" w:cs="宋体"/>
          <w:bCs/>
          <w:sz w:val="24"/>
          <w:szCs w:val="24"/>
        </w:rPr>
        <w:t xml:space="preserve">（1）安全文明施工费：</w:t>
      </w:r>
      <w:r/>
    </w:p>
    <w:p>
      <w:pPr>
        <w:ind w:right="480"/>
        <w:jc w:val="left"/>
        <w:rPr>
          <w:rFonts w:ascii="宋体" w:cs="宋体"/>
          <w:bCs/>
          <w:sz w:val="24"/>
          <w:szCs w:val="24"/>
        </w:rPr>
      </w:pPr>
      <w:r>
        <w:rPr>
          <w:rFonts w:hint="eastAsia" w:ascii="宋体" w:cs="宋体"/>
          <w:bCs/>
          <w:sz w:val="24"/>
          <w:szCs w:val="24"/>
        </w:rPr>
        <w:t xml:space="preserve">人民币（大写） </w:t>
      </w:r>
      <w:r>
        <w:rPr>
          <w:rFonts w:hint="eastAsia" w:ascii="宋体" w:cs="宋体"/>
          <w:bCs/>
          <w:sz w:val="24"/>
          <w:szCs w:val="24"/>
          <w:u w:val="single"/>
        </w:rPr>
        <w:t xml:space="preserve">               </w:t>
      </w:r>
      <w:r>
        <w:rPr>
          <w:rFonts w:hint="eastAsia" w:ascii="宋体" w:cs="宋体"/>
          <w:bCs/>
          <w:sz w:val="24"/>
          <w:szCs w:val="24"/>
        </w:rPr>
        <w:t xml:space="preserve"> (</w:t>
      </w:r>
      <w:r>
        <w:rPr>
          <w:rFonts w:hint="eastAsia" w:ascii="宋体" w:cs="宋体"/>
          <w:bCs/>
          <w:sz w:val="24"/>
          <w:szCs w:val="24"/>
        </w:rPr>
        <w:t xml:space="preserve">¥</w:t>
      </w:r>
      <w:r>
        <w:rPr>
          <w:rFonts w:hint="eastAsia" w:ascii="宋体" w:cs="宋体"/>
          <w:bCs/>
          <w:sz w:val="24"/>
          <w:szCs w:val="24"/>
        </w:rPr>
        <w:t xml:space="preserve"> </w:t>
      </w:r>
      <w:r>
        <w:rPr>
          <w:rFonts w:hint="eastAsia" w:ascii="宋体" w:cs="宋体"/>
          <w:bCs/>
          <w:sz w:val="24"/>
          <w:szCs w:val="24"/>
          <w:u w:val="single"/>
        </w:rPr>
        <w:t xml:space="preserve">         </w:t>
      </w:r>
      <w:r>
        <w:rPr>
          <w:rFonts w:hint="eastAsia" w:ascii="宋体" w:cs="宋体"/>
          <w:bCs/>
          <w:sz w:val="24"/>
          <w:szCs w:val="24"/>
        </w:rPr>
        <w:t xml:space="preserve">元)；</w:t>
      </w:r>
      <w:r/>
    </w:p>
    <w:p>
      <w:pPr>
        <w:ind w:right="480"/>
        <w:jc w:val="left"/>
        <w:rPr>
          <w:rFonts w:ascii="宋体" w:cs="宋体"/>
          <w:bCs/>
          <w:sz w:val="24"/>
          <w:szCs w:val="24"/>
        </w:rPr>
      </w:pPr>
      <w:r>
        <w:rPr>
          <w:rFonts w:hint="eastAsia" w:ascii="宋体" w:cs="宋体"/>
          <w:bCs/>
          <w:sz w:val="24"/>
          <w:szCs w:val="24"/>
        </w:rPr>
        <w:t xml:space="preserve">（2）材料和工程设备暂估价金额：</w:t>
      </w:r>
      <w:r/>
    </w:p>
    <w:p>
      <w:pPr>
        <w:ind w:right="480"/>
        <w:jc w:val="left"/>
        <w:rPr>
          <w:rFonts w:ascii="宋体" w:cs="宋体"/>
          <w:bCs/>
          <w:sz w:val="24"/>
          <w:szCs w:val="24"/>
        </w:rPr>
      </w:pPr>
      <w:r>
        <w:rPr>
          <w:rFonts w:hint="eastAsia" w:ascii="宋体" w:cs="宋体"/>
          <w:bCs/>
          <w:sz w:val="24"/>
          <w:szCs w:val="24"/>
        </w:rPr>
        <w:t xml:space="preserve">人民币（大写）</w:t>
      </w:r>
      <w:r>
        <w:rPr>
          <w:rFonts w:hint="eastAsia" w:ascii="宋体" w:cs="宋体"/>
          <w:bCs/>
          <w:sz w:val="24"/>
          <w:szCs w:val="24"/>
          <w:u w:val="single"/>
        </w:rPr>
        <w:t xml:space="preserve">              </w:t>
      </w:r>
      <w:r>
        <w:rPr>
          <w:rFonts w:hint="eastAsia" w:ascii="宋体" w:cs="宋体"/>
          <w:bCs/>
          <w:sz w:val="24"/>
          <w:szCs w:val="24"/>
        </w:rPr>
        <w:t xml:space="preserve"> (</w:t>
      </w:r>
      <w:r>
        <w:rPr>
          <w:rFonts w:hint="eastAsia" w:ascii="宋体" w:cs="宋体"/>
          <w:bCs/>
          <w:sz w:val="24"/>
          <w:szCs w:val="24"/>
        </w:rPr>
        <w:t xml:space="preserve">¥</w:t>
      </w:r>
      <w:r>
        <w:rPr>
          <w:rFonts w:hint="eastAsia" w:ascii="宋体" w:cs="宋体"/>
          <w:bCs/>
          <w:sz w:val="24"/>
          <w:szCs w:val="24"/>
          <w:u w:val="single"/>
        </w:rPr>
        <w:t xml:space="preserve">          </w:t>
      </w:r>
      <w:r>
        <w:rPr>
          <w:rFonts w:hint="eastAsia" w:ascii="宋体" w:cs="宋体"/>
          <w:bCs/>
          <w:sz w:val="24"/>
          <w:szCs w:val="24"/>
        </w:rPr>
        <w:t xml:space="preserve">元)；</w:t>
      </w:r>
      <w:r/>
    </w:p>
    <w:p>
      <w:pPr>
        <w:ind w:right="480"/>
        <w:jc w:val="left"/>
        <w:rPr>
          <w:rFonts w:ascii="宋体" w:cs="宋体"/>
          <w:bCs/>
          <w:sz w:val="24"/>
          <w:szCs w:val="24"/>
        </w:rPr>
      </w:pPr>
      <w:r>
        <w:rPr>
          <w:rFonts w:hint="eastAsia" w:ascii="宋体" w:cs="宋体"/>
          <w:bCs/>
          <w:sz w:val="24"/>
          <w:szCs w:val="24"/>
        </w:rPr>
        <w:t xml:space="preserve">（3）专业工程暂估价金额：</w:t>
      </w:r>
      <w:r/>
    </w:p>
    <w:p>
      <w:pPr>
        <w:ind w:right="480"/>
        <w:jc w:val="left"/>
        <w:rPr>
          <w:rFonts w:ascii="宋体" w:cs="宋体"/>
          <w:bCs/>
          <w:sz w:val="24"/>
          <w:szCs w:val="24"/>
        </w:rPr>
      </w:pPr>
      <w:r>
        <w:rPr>
          <w:rFonts w:hint="eastAsia" w:ascii="宋体" w:cs="宋体"/>
          <w:bCs/>
          <w:sz w:val="24"/>
          <w:szCs w:val="24"/>
        </w:rPr>
        <w:t xml:space="preserve">人民币（大写）</w:t>
      </w:r>
      <w:r>
        <w:rPr>
          <w:rFonts w:hint="eastAsia" w:ascii="宋体" w:cs="宋体"/>
          <w:bCs/>
          <w:sz w:val="24"/>
          <w:szCs w:val="24"/>
          <w:u w:val="single"/>
        </w:rPr>
        <w:t xml:space="preserve">              </w:t>
      </w:r>
      <w:r>
        <w:rPr>
          <w:rFonts w:hint="eastAsia" w:ascii="宋体" w:cs="宋体"/>
          <w:bCs/>
          <w:sz w:val="24"/>
          <w:szCs w:val="24"/>
        </w:rPr>
        <w:t xml:space="preserve"> (</w:t>
      </w:r>
      <w:r>
        <w:rPr>
          <w:rFonts w:hint="eastAsia" w:ascii="宋体" w:cs="宋体"/>
          <w:bCs/>
          <w:sz w:val="24"/>
          <w:szCs w:val="24"/>
        </w:rPr>
        <w:t xml:space="preserve">¥</w:t>
      </w:r>
      <w:r>
        <w:rPr>
          <w:rFonts w:hint="eastAsia" w:ascii="宋体" w:cs="宋体"/>
          <w:bCs/>
          <w:sz w:val="24"/>
          <w:szCs w:val="24"/>
        </w:rPr>
        <w:t xml:space="preserve">  </w:t>
      </w:r>
      <w:r>
        <w:rPr>
          <w:rFonts w:hint="eastAsia" w:ascii="宋体" w:cs="宋体"/>
          <w:bCs/>
          <w:sz w:val="24"/>
          <w:szCs w:val="24"/>
          <w:u w:val="single"/>
        </w:rPr>
        <w:t xml:space="preserve">        </w:t>
      </w:r>
      <w:r>
        <w:rPr>
          <w:rFonts w:hint="eastAsia" w:ascii="宋体" w:cs="宋体"/>
          <w:bCs/>
          <w:sz w:val="24"/>
          <w:szCs w:val="24"/>
        </w:rPr>
        <w:t xml:space="preserve">元)；</w:t>
      </w:r>
      <w:r/>
    </w:p>
    <w:p>
      <w:pPr>
        <w:ind w:right="480"/>
        <w:jc w:val="left"/>
        <w:rPr>
          <w:rFonts w:ascii="宋体" w:cs="宋体"/>
          <w:bCs/>
          <w:sz w:val="24"/>
          <w:szCs w:val="24"/>
        </w:rPr>
      </w:pPr>
      <w:r>
        <w:rPr>
          <w:rFonts w:hint="eastAsia" w:ascii="宋体" w:cs="宋体"/>
          <w:bCs/>
          <w:sz w:val="24"/>
          <w:szCs w:val="24"/>
        </w:rPr>
        <w:t xml:space="preserve">（4）暂列金额：</w:t>
      </w:r>
      <w:r/>
    </w:p>
    <w:p>
      <w:pPr>
        <w:ind w:right="480"/>
        <w:jc w:val="left"/>
        <w:rPr>
          <w:rFonts w:ascii="宋体" w:cs="宋体"/>
          <w:bCs/>
          <w:sz w:val="24"/>
          <w:szCs w:val="24"/>
        </w:rPr>
      </w:pPr>
      <w:r>
        <w:rPr>
          <w:rFonts w:hint="eastAsia" w:ascii="宋体" w:cs="宋体"/>
          <w:bCs/>
          <w:sz w:val="24"/>
          <w:szCs w:val="24"/>
        </w:rPr>
        <w:t xml:space="preserve">人民币（大写）</w:t>
      </w:r>
      <w:r>
        <w:rPr>
          <w:rFonts w:hint="eastAsia" w:ascii="宋体" w:cs="宋体"/>
          <w:bCs/>
          <w:sz w:val="24"/>
          <w:szCs w:val="24"/>
          <w:u w:val="single"/>
        </w:rPr>
        <w:t xml:space="preserve">              </w:t>
      </w:r>
      <w:r>
        <w:rPr>
          <w:rFonts w:hint="eastAsia" w:ascii="宋体" w:cs="宋体"/>
          <w:bCs/>
          <w:sz w:val="24"/>
          <w:szCs w:val="24"/>
        </w:rPr>
        <w:t xml:space="preserve"> (</w:t>
      </w:r>
      <w:r>
        <w:rPr>
          <w:rFonts w:hint="eastAsia" w:ascii="宋体" w:cs="宋体"/>
          <w:bCs/>
          <w:sz w:val="24"/>
          <w:szCs w:val="24"/>
        </w:rPr>
        <w:t xml:space="preserve">¥</w:t>
      </w:r>
      <w:r>
        <w:rPr>
          <w:rFonts w:hint="eastAsia" w:ascii="宋体" w:cs="宋体"/>
          <w:bCs/>
          <w:sz w:val="24"/>
          <w:szCs w:val="24"/>
        </w:rPr>
        <w:t xml:space="preserve"> </w:t>
      </w:r>
      <w:r>
        <w:rPr>
          <w:rFonts w:hint="eastAsia" w:ascii="宋体" w:cs="宋体"/>
          <w:bCs/>
          <w:sz w:val="24"/>
          <w:szCs w:val="24"/>
          <w:u w:val="single"/>
        </w:rPr>
        <w:t xml:space="preserve">        </w:t>
      </w:r>
      <w:r>
        <w:rPr>
          <w:rFonts w:hint="eastAsia" w:ascii="宋体" w:cs="宋体"/>
          <w:bCs/>
          <w:sz w:val="24"/>
          <w:szCs w:val="24"/>
        </w:rPr>
        <w:t xml:space="preserve">元)。</w:t>
      </w:r>
      <w:r/>
    </w:p>
    <w:p>
      <w:pPr>
        <w:ind w:right="480"/>
        <w:jc w:val="left"/>
        <w:rPr>
          <w:rFonts w:ascii="宋体" w:cs="宋体"/>
          <w:bCs/>
          <w:sz w:val="24"/>
          <w:szCs w:val="24"/>
        </w:rPr>
      </w:pPr>
      <w:r>
        <w:rPr>
          <w:rFonts w:hint="eastAsia" w:ascii="宋体" w:cs="宋体"/>
          <w:bCs/>
          <w:sz w:val="24"/>
          <w:szCs w:val="24"/>
        </w:rPr>
        <w:t xml:space="preserve">2.合同价格形式：</w:t>
      </w:r>
      <w:r>
        <w:rPr>
          <w:rFonts w:hint="eastAsia" w:ascii="宋体" w:cs="宋体"/>
          <w:bCs/>
          <w:sz w:val="24"/>
          <w:szCs w:val="24"/>
          <w:u w:val="single"/>
        </w:rPr>
        <w:t xml:space="preserve">  固定单价合同   </w:t>
      </w:r>
      <w:r>
        <w:rPr>
          <w:rFonts w:hint="eastAsia" w:ascii="宋体" w:cs="宋体"/>
          <w:bCs/>
          <w:sz w:val="24"/>
          <w:szCs w:val="24"/>
        </w:rPr>
        <w:t xml:space="preserve">。</w:t>
      </w:r>
      <w:r/>
    </w:p>
    <w:p>
      <w:pPr>
        <w:ind w:right="480"/>
        <w:jc w:val="left"/>
        <w:rPr>
          <w:rFonts w:ascii="宋体" w:cs="宋体"/>
          <w:bCs/>
          <w:sz w:val="24"/>
          <w:szCs w:val="24"/>
        </w:rPr>
      </w:pPr>
      <w:r>
        <w:rPr>
          <w:rFonts w:hint="eastAsia" w:ascii="宋体" w:cs="宋体"/>
          <w:b/>
          <w:bCs/>
          <w:sz w:val="24"/>
          <w:szCs w:val="24"/>
        </w:rPr>
        <w:t xml:space="preserve">五、项目经理     </w:t>
      </w:r>
      <w:r>
        <w:rPr>
          <w:rFonts w:hint="eastAsia" w:ascii="宋体" w:cs="宋体"/>
          <w:bCs/>
          <w:sz w:val="24"/>
          <w:szCs w:val="24"/>
        </w:rPr>
        <w:t xml:space="preserve">   </w:t>
      </w:r>
      <w:r/>
    </w:p>
    <w:p>
      <w:pPr>
        <w:ind w:right="480"/>
        <w:jc w:val="left"/>
        <w:rPr>
          <w:rFonts w:ascii="宋体" w:cs="宋体"/>
          <w:bCs/>
          <w:sz w:val="24"/>
          <w:szCs w:val="24"/>
        </w:rPr>
      </w:pPr>
      <w:r>
        <w:rPr>
          <w:rFonts w:hint="eastAsia" w:ascii="宋体" w:cs="宋体"/>
          <w:bCs/>
          <w:sz w:val="24"/>
          <w:szCs w:val="24"/>
        </w:rPr>
        <w:t xml:space="preserve">供应商项目经理：。</w:t>
      </w:r>
      <w:r/>
    </w:p>
    <w:p>
      <w:pPr>
        <w:ind w:right="480"/>
        <w:jc w:val="left"/>
        <w:rPr>
          <w:rFonts w:ascii="宋体" w:cs="宋体"/>
          <w:b/>
          <w:bCs/>
          <w:sz w:val="24"/>
          <w:szCs w:val="24"/>
        </w:rPr>
      </w:pPr>
      <w:r>
        <w:rPr>
          <w:rFonts w:hint="eastAsia" w:ascii="宋体" w:cs="宋体"/>
          <w:b/>
          <w:bCs/>
          <w:sz w:val="24"/>
          <w:szCs w:val="24"/>
        </w:rPr>
        <w:t xml:space="preserve">六、合同文件构成</w:t>
      </w:r>
      <w:r/>
    </w:p>
    <w:p>
      <w:pPr>
        <w:ind w:right="480"/>
        <w:jc w:val="left"/>
        <w:rPr>
          <w:rFonts w:ascii="宋体" w:cs="宋体"/>
          <w:bCs/>
          <w:sz w:val="24"/>
          <w:szCs w:val="24"/>
        </w:rPr>
      </w:pPr>
      <w:r>
        <w:rPr>
          <w:rFonts w:hint="eastAsia" w:ascii="宋体" w:cs="宋体"/>
          <w:bCs/>
          <w:sz w:val="24"/>
          <w:szCs w:val="24"/>
        </w:rPr>
        <w:t xml:space="preserve">本协议书与下列文件一起构成合同文件： </w:t>
      </w:r>
      <w:r/>
    </w:p>
    <w:p>
      <w:pPr>
        <w:ind w:right="480"/>
        <w:jc w:val="left"/>
        <w:rPr>
          <w:rFonts w:ascii="宋体" w:cs="宋体"/>
          <w:bCs/>
          <w:sz w:val="24"/>
          <w:szCs w:val="24"/>
        </w:rPr>
      </w:pPr>
      <w:r>
        <w:rPr>
          <w:rFonts w:hint="eastAsia" w:ascii="宋体" w:cs="宋体"/>
          <w:bCs/>
          <w:sz w:val="24"/>
          <w:szCs w:val="24"/>
        </w:rPr>
        <w:t xml:space="preserve">（1）成交通知书（如果有）；</w:t>
      </w:r>
      <w:r/>
    </w:p>
    <w:p>
      <w:pPr>
        <w:ind w:right="480"/>
        <w:jc w:val="left"/>
        <w:tabs>
          <w:tab w:val="left" w:pos="5727" w:leader="none"/>
        </w:tabs>
        <w:rPr>
          <w:rFonts w:ascii="宋体" w:cs="宋体"/>
          <w:bCs/>
          <w:sz w:val="24"/>
          <w:szCs w:val="24"/>
        </w:rPr>
      </w:pPr>
      <w:r>
        <w:rPr>
          <w:rFonts w:hint="eastAsia" w:ascii="宋体" w:cs="宋体"/>
          <w:bCs/>
          <w:sz w:val="24"/>
          <w:szCs w:val="24"/>
        </w:rPr>
        <w:t xml:space="preserve">（2）磋商声明及附录（如果有）； </w:t>
      </w:r>
      <w:r>
        <w:rPr>
          <w:rFonts w:hint="eastAsia" w:ascii="宋体" w:cs="宋体"/>
          <w:bCs/>
          <w:sz w:val="24"/>
          <w:szCs w:val="24"/>
        </w:rPr>
        <w:tab/>
      </w:r>
      <w:r/>
    </w:p>
    <w:p>
      <w:pPr>
        <w:ind w:right="480"/>
        <w:jc w:val="left"/>
        <w:rPr>
          <w:rFonts w:ascii="宋体" w:cs="宋体"/>
          <w:bCs/>
          <w:sz w:val="24"/>
          <w:szCs w:val="24"/>
        </w:rPr>
      </w:pPr>
      <w:r>
        <w:rPr>
          <w:rFonts w:hint="eastAsia" w:ascii="宋体" w:cs="宋体"/>
          <w:bCs/>
          <w:sz w:val="24"/>
          <w:szCs w:val="24"/>
        </w:rPr>
        <w:t xml:space="preserve">（3）专用合同条款及其附件；</w:t>
      </w:r>
      <w:r/>
    </w:p>
    <w:p>
      <w:pPr>
        <w:ind w:right="480"/>
        <w:jc w:val="left"/>
        <w:rPr>
          <w:rFonts w:ascii="宋体" w:cs="宋体"/>
          <w:bCs/>
          <w:sz w:val="24"/>
          <w:szCs w:val="24"/>
        </w:rPr>
      </w:pPr>
      <w:r>
        <w:rPr>
          <w:rFonts w:hint="eastAsia" w:ascii="宋体" w:cs="宋体"/>
          <w:bCs/>
          <w:sz w:val="24"/>
          <w:szCs w:val="24"/>
        </w:rPr>
        <w:t xml:space="preserve">（4）通用合同条款；</w:t>
      </w:r>
      <w:r/>
    </w:p>
    <w:p>
      <w:pPr>
        <w:ind w:right="480"/>
        <w:jc w:val="left"/>
        <w:rPr>
          <w:rFonts w:ascii="宋体" w:cs="宋体"/>
          <w:bCs/>
          <w:sz w:val="24"/>
          <w:szCs w:val="24"/>
        </w:rPr>
      </w:pPr>
      <w:r>
        <w:rPr>
          <w:rFonts w:hint="eastAsia" w:ascii="宋体" w:cs="宋体"/>
          <w:bCs/>
          <w:sz w:val="24"/>
          <w:szCs w:val="24"/>
        </w:rPr>
        <w:t xml:space="preserve">（5）技术标准和要求；</w:t>
      </w:r>
      <w:r/>
    </w:p>
    <w:p>
      <w:pPr>
        <w:ind w:right="480"/>
        <w:jc w:val="left"/>
        <w:rPr>
          <w:rFonts w:ascii="宋体" w:cs="宋体"/>
          <w:bCs/>
          <w:sz w:val="24"/>
          <w:szCs w:val="24"/>
        </w:rPr>
      </w:pPr>
      <w:r>
        <w:rPr>
          <w:rFonts w:hint="eastAsia" w:ascii="宋体" w:cs="宋体"/>
          <w:bCs/>
          <w:sz w:val="24"/>
          <w:szCs w:val="24"/>
        </w:rPr>
        <w:t xml:space="preserve">（6）图纸（如果有）；</w:t>
      </w:r>
      <w:r/>
    </w:p>
    <w:p>
      <w:pPr>
        <w:ind w:right="480"/>
        <w:jc w:val="left"/>
        <w:rPr>
          <w:rFonts w:ascii="宋体" w:cs="宋体"/>
          <w:bCs/>
          <w:sz w:val="24"/>
          <w:szCs w:val="24"/>
        </w:rPr>
      </w:pPr>
      <w:r>
        <w:rPr>
          <w:rFonts w:hint="eastAsia" w:ascii="宋体" w:cs="宋体"/>
          <w:bCs/>
          <w:sz w:val="24"/>
          <w:szCs w:val="24"/>
        </w:rPr>
        <w:t xml:space="preserve">（7）已标价工程量清单或预算书；</w:t>
      </w:r>
      <w:r/>
    </w:p>
    <w:p>
      <w:pPr>
        <w:ind w:right="480"/>
        <w:jc w:val="left"/>
        <w:rPr>
          <w:rFonts w:ascii="宋体" w:cs="宋体"/>
          <w:bCs/>
          <w:sz w:val="24"/>
          <w:szCs w:val="24"/>
        </w:rPr>
      </w:pPr>
      <w:r>
        <w:rPr>
          <w:rFonts w:hint="eastAsia" w:ascii="宋体" w:cs="宋体"/>
          <w:bCs/>
          <w:sz w:val="24"/>
          <w:szCs w:val="24"/>
        </w:rPr>
        <w:t xml:space="preserve">（8）其他合同文件。</w:t>
      </w:r>
      <w:r/>
    </w:p>
    <w:p>
      <w:pPr>
        <w:ind w:right="480"/>
        <w:jc w:val="left"/>
        <w:rPr>
          <w:rFonts w:ascii="宋体" w:cs="宋体"/>
          <w:bCs/>
          <w:sz w:val="24"/>
          <w:szCs w:val="24"/>
        </w:rPr>
      </w:pPr>
      <w:r>
        <w:rPr>
          <w:rFonts w:hint="eastAsia" w:ascii="宋体" w:cs="宋体"/>
          <w:bCs/>
          <w:sz w:val="24"/>
          <w:szCs w:val="24"/>
        </w:rPr>
        <w:t xml:space="preserve">在合同订立及履行过程中形成的与合同有关的文件均构成合同文件组成部分。</w:t>
      </w:r>
      <w:r/>
    </w:p>
    <w:p>
      <w:pPr>
        <w:ind w:right="480"/>
        <w:jc w:val="left"/>
        <w:rPr>
          <w:rFonts w:ascii="宋体" w:cs="宋体"/>
          <w:bCs/>
          <w:sz w:val="24"/>
          <w:szCs w:val="24"/>
        </w:rPr>
      </w:pPr>
      <w:r>
        <w:rPr>
          <w:rFonts w:hint="eastAsia" w:ascii="宋体" w:cs="宋体"/>
          <w:bCs/>
          <w:sz w:val="24"/>
          <w:szCs w:val="24"/>
        </w:rPr>
        <w:t xml:space="preserve">上述各项合同文件包括合同当事人就该项合同文件所</w:t>
      </w:r>
      <w:r>
        <w:rPr>
          <w:rFonts w:hint="eastAsia" w:ascii="宋体" w:cs="宋体"/>
          <w:bCs/>
          <w:sz w:val="24"/>
          <w:szCs w:val="24"/>
        </w:rPr>
        <w:t xml:space="preserve">作出</w:t>
      </w:r>
      <w:r>
        <w:rPr>
          <w:rFonts w:hint="eastAsia" w:ascii="宋体" w:cs="宋体"/>
          <w:bCs/>
          <w:sz w:val="24"/>
          <w:szCs w:val="24"/>
        </w:rPr>
        <w:t xml:space="preserve">的补充和修改，属于同一类内容的文件，应以最新签署的为准。专用合同条款及其附件须经合同当事人签字或盖章。</w:t>
      </w:r>
      <w:r/>
    </w:p>
    <w:p>
      <w:pPr>
        <w:ind w:right="480"/>
        <w:jc w:val="left"/>
        <w:rPr>
          <w:rFonts w:ascii="宋体" w:cs="宋体"/>
          <w:b/>
          <w:bCs/>
          <w:sz w:val="24"/>
          <w:szCs w:val="24"/>
        </w:rPr>
      </w:pPr>
      <w:r>
        <w:rPr>
          <w:rFonts w:hint="eastAsia" w:ascii="宋体" w:cs="宋体"/>
          <w:b/>
          <w:bCs/>
          <w:sz w:val="24"/>
          <w:szCs w:val="24"/>
        </w:rPr>
        <w:t xml:space="preserve">七、承诺</w:t>
      </w:r>
      <w:r/>
    </w:p>
    <w:p>
      <w:pPr>
        <w:ind w:right="480"/>
        <w:jc w:val="left"/>
        <w:rPr>
          <w:rFonts w:ascii="宋体" w:cs="宋体"/>
          <w:bCs/>
          <w:sz w:val="24"/>
          <w:szCs w:val="24"/>
        </w:rPr>
      </w:pPr>
      <w:r>
        <w:rPr>
          <w:rFonts w:hint="eastAsia" w:ascii="宋体" w:cs="宋体"/>
          <w:bCs/>
          <w:sz w:val="24"/>
          <w:szCs w:val="24"/>
        </w:rPr>
        <w:t xml:space="preserve">1.发包人承诺按照法律规定履行项目审批手续、筹集工程建设资金并按照合同约定的期限和方式支付合同价款。</w:t>
      </w:r>
      <w:r/>
    </w:p>
    <w:p>
      <w:pPr>
        <w:ind w:right="480"/>
        <w:jc w:val="left"/>
        <w:rPr>
          <w:rFonts w:ascii="宋体" w:cs="宋体"/>
          <w:bCs/>
          <w:sz w:val="24"/>
          <w:szCs w:val="24"/>
        </w:rPr>
      </w:pPr>
      <w:r>
        <w:rPr>
          <w:rFonts w:hint="eastAsia" w:ascii="宋体" w:cs="宋体"/>
          <w:bCs/>
          <w:sz w:val="24"/>
          <w:szCs w:val="24"/>
        </w:rPr>
        <w:t xml:space="preserve">2.承包人承诺按照法律规定及合同约定组织完成工程施工，确保工程质量和安全，不进行转包及违法分包，并在缺陷责任期及保修期内承担相应的工程维修责任。</w:t>
      </w:r>
      <w:r/>
    </w:p>
    <w:p>
      <w:pPr>
        <w:ind w:right="480"/>
        <w:jc w:val="left"/>
        <w:rPr>
          <w:rFonts w:ascii="宋体" w:cs="宋体"/>
          <w:bCs/>
          <w:sz w:val="24"/>
          <w:szCs w:val="24"/>
        </w:rPr>
      </w:pPr>
      <w:r>
        <w:rPr>
          <w:rFonts w:hint="eastAsia" w:ascii="宋体" w:cs="宋体"/>
          <w:bCs/>
          <w:sz w:val="24"/>
          <w:szCs w:val="24"/>
        </w:rPr>
        <w:t xml:space="preserve">3.发包人和承包人通过竞争性磋商形式签订合同的，双方理解并承诺不再就同一工程另行签订与合同实质性内容相背离的协议。</w:t>
      </w:r>
      <w:r/>
    </w:p>
    <w:p>
      <w:pPr>
        <w:ind w:right="480"/>
        <w:jc w:val="left"/>
        <w:rPr>
          <w:rFonts w:ascii="宋体" w:cs="宋体"/>
          <w:b/>
          <w:bCs/>
          <w:sz w:val="24"/>
          <w:szCs w:val="24"/>
        </w:rPr>
      </w:pPr>
      <w:r>
        <w:rPr>
          <w:rFonts w:hint="eastAsia" w:ascii="宋体" w:cs="宋体"/>
          <w:b/>
          <w:bCs/>
          <w:sz w:val="24"/>
          <w:szCs w:val="24"/>
        </w:rPr>
        <w:t xml:space="preserve">八、词语含义 </w:t>
      </w:r>
      <w:r/>
    </w:p>
    <w:p>
      <w:pPr>
        <w:ind w:right="480"/>
        <w:jc w:val="left"/>
        <w:rPr>
          <w:rFonts w:ascii="宋体" w:cs="宋体"/>
          <w:bCs/>
          <w:sz w:val="24"/>
          <w:szCs w:val="24"/>
        </w:rPr>
      </w:pPr>
      <w:r>
        <w:rPr>
          <w:rFonts w:hint="eastAsia" w:ascii="宋体" w:cs="宋体"/>
          <w:bCs/>
          <w:sz w:val="24"/>
          <w:szCs w:val="24"/>
        </w:rPr>
        <w:t xml:space="preserve">本协议书中词语含义与第二部分通用合同条款中赋予的含义相同。</w:t>
      </w:r>
      <w:r/>
    </w:p>
    <w:p>
      <w:pPr>
        <w:ind w:right="480"/>
        <w:jc w:val="left"/>
        <w:rPr>
          <w:rFonts w:ascii="宋体" w:cs="宋体"/>
          <w:b/>
          <w:bCs/>
          <w:sz w:val="24"/>
          <w:szCs w:val="24"/>
        </w:rPr>
      </w:pPr>
      <w:r>
        <w:rPr>
          <w:rFonts w:hint="eastAsia" w:ascii="宋体" w:cs="宋体"/>
          <w:b/>
          <w:bCs/>
          <w:sz w:val="24"/>
          <w:szCs w:val="24"/>
        </w:rPr>
        <w:t xml:space="preserve">九、签订时间</w:t>
      </w:r>
      <w:r/>
    </w:p>
    <w:p>
      <w:pPr>
        <w:ind w:right="480"/>
        <w:jc w:val="left"/>
        <w:rPr>
          <w:rFonts w:ascii="宋体" w:cs="宋体"/>
          <w:bCs/>
          <w:sz w:val="24"/>
          <w:szCs w:val="24"/>
        </w:rPr>
      </w:pPr>
      <w:r>
        <w:rPr>
          <w:rFonts w:hint="eastAsia" w:ascii="宋体" w:cs="宋体"/>
          <w:bCs/>
          <w:sz w:val="24"/>
          <w:szCs w:val="24"/>
        </w:rPr>
        <w:t xml:space="preserve">本合同于</w:t>
      </w:r>
      <w:r>
        <w:rPr>
          <w:rFonts w:hint="eastAsia" w:ascii="宋体" w:cs="宋体"/>
          <w:bCs/>
          <w:sz w:val="24"/>
          <w:szCs w:val="24"/>
          <w:u w:val="single"/>
        </w:rPr>
        <w:t xml:space="preserve">     </w:t>
      </w:r>
      <w:r>
        <w:rPr>
          <w:rFonts w:hint="eastAsia" w:ascii="宋体" w:cs="宋体"/>
          <w:bCs/>
          <w:sz w:val="24"/>
          <w:szCs w:val="24"/>
        </w:rPr>
        <w:t xml:space="preserve">年</w:t>
      </w:r>
      <w:r>
        <w:rPr>
          <w:rFonts w:hint="eastAsia" w:ascii="宋体" w:cs="宋体"/>
          <w:bCs/>
          <w:sz w:val="24"/>
          <w:szCs w:val="24"/>
          <w:u w:val="single"/>
        </w:rPr>
        <w:t xml:space="preserve">   </w:t>
      </w:r>
      <w:r>
        <w:rPr>
          <w:rFonts w:hint="eastAsia" w:ascii="宋体" w:cs="宋体"/>
          <w:bCs/>
          <w:sz w:val="24"/>
          <w:szCs w:val="24"/>
        </w:rPr>
        <w:t xml:space="preserve">月</w:t>
      </w:r>
      <w:r>
        <w:rPr>
          <w:rFonts w:hint="eastAsia" w:ascii="宋体" w:cs="宋体"/>
          <w:bCs/>
          <w:sz w:val="24"/>
          <w:szCs w:val="24"/>
          <w:u w:val="single"/>
        </w:rPr>
        <w:t xml:space="preserve">     </w:t>
      </w:r>
      <w:r>
        <w:rPr>
          <w:rFonts w:hint="eastAsia" w:ascii="宋体" w:cs="宋体"/>
          <w:bCs/>
          <w:sz w:val="24"/>
          <w:szCs w:val="24"/>
        </w:rPr>
        <w:t xml:space="preserve">日签订。</w:t>
      </w:r>
      <w:r/>
    </w:p>
    <w:p>
      <w:pPr>
        <w:ind w:right="480"/>
        <w:jc w:val="left"/>
        <w:rPr>
          <w:rFonts w:ascii="宋体" w:cs="宋体"/>
          <w:b/>
          <w:bCs/>
          <w:sz w:val="24"/>
          <w:szCs w:val="24"/>
        </w:rPr>
      </w:pPr>
      <w:r>
        <w:rPr>
          <w:rFonts w:hint="eastAsia" w:ascii="宋体" w:cs="宋体"/>
          <w:b/>
          <w:bCs/>
          <w:sz w:val="24"/>
          <w:szCs w:val="24"/>
        </w:rPr>
        <w:t xml:space="preserve">十、签订地点</w:t>
      </w:r>
      <w:r/>
    </w:p>
    <w:p>
      <w:pPr>
        <w:ind w:right="480"/>
        <w:jc w:val="left"/>
        <w:rPr>
          <w:rFonts w:ascii="宋体" w:cs="宋体"/>
          <w:bCs/>
          <w:sz w:val="24"/>
          <w:szCs w:val="24"/>
        </w:rPr>
      </w:pPr>
      <w:r>
        <w:rPr>
          <w:rFonts w:hint="eastAsia" w:ascii="宋体" w:cs="宋体"/>
          <w:bCs/>
          <w:sz w:val="24"/>
          <w:szCs w:val="24"/>
        </w:rPr>
        <w:t xml:space="preserve">本合同在 </w:t>
      </w:r>
      <w:r>
        <w:rPr>
          <w:rFonts w:hint="eastAsia" w:ascii="宋体" w:cs="宋体"/>
          <w:bCs/>
          <w:sz w:val="24"/>
          <w:szCs w:val="24"/>
          <w:u w:val="single"/>
        </w:rPr>
        <w:t xml:space="preserve">                  </w:t>
      </w:r>
      <w:r>
        <w:rPr>
          <w:rFonts w:hint="eastAsia" w:ascii="宋体" w:cs="宋体"/>
          <w:bCs/>
          <w:sz w:val="24"/>
          <w:szCs w:val="24"/>
        </w:rPr>
        <w:t xml:space="preserve"> 签订。</w:t>
      </w:r>
      <w:r/>
    </w:p>
    <w:p>
      <w:pPr>
        <w:ind w:right="480"/>
        <w:jc w:val="left"/>
        <w:rPr>
          <w:rFonts w:ascii="宋体" w:cs="宋体"/>
          <w:b/>
          <w:bCs/>
          <w:sz w:val="24"/>
          <w:szCs w:val="24"/>
        </w:rPr>
      </w:pPr>
      <w:r>
        <w:rPr>
          <w:rFonts w:hint="eastAsia" w:ascii="宋体" w:cs="宋体"/>
          <w:b/>
          <w:bCs/>
          <w:sz w:val="24"/>
          <w:szCs w:val="24"/>
        </w:rPr>
        <w:t xml:space="preserve">十一、补充协议</w:t>
      </w:r>
      <w:r/>
    </w:p>
    <w:p>
      <w:pPr>
        <w:ind w:right="480"/>
        <w:jc w:val="left"/>
        <w:rPr>
          <w:rFonts w:ascii="宋体" w:cs="宋体"/>
          <w:bCs/>
          <w:sz w:val="24"/>
          <w:szCs w:val="24"/>
        </w:rPr>
      </w:pPr>
      <w:r>
        <w:rPr>
          <w:rFonts w:hint="eastAsia" w:ascii="宋体" w:cs="宋体"/>
          <w:bCs/>
          <w:sz w:val="24"/>
          <w:szCs w:val="24"/>
        </w:rPr>
        <w:t xml:space="preserve">合同未尽事宜，合同当事人另行签订补充协议，补充协议是合同的组成部分。</w:t>
      </w:r>
      <w:r/>
    </w:p>
    <w:p>
      <w:pPr>
        <w:ind w:right="480"/>
        <w:jc w:val="left"/>
        <w:rPr>
          <w:rFonts w:ascii="宋体" w:cs="宋体"/>
          <w:b/>
          <w:bCs/>
          <w:sz w:val="24"/>
          <w:szCs w:val="24"/>
        </w:rPr>
      </w:pPr>
      <w:r>
        <w:rPr>
          <w:rFonts w:hint="eastAsia" w:ascii="宋体" w:cs="宋体"/>
          <w:b/>
          <w:bCs/>
          <w:sz w:val="24"/>
          <w:szCs w:val="24"/>
        </w:rPr>
        <w:t xml:space="preserve">十二、合同生效</w:t>
      </w:r>
      <w:r/>
    </w:p>
    <w:p>
      <w:pPr>
        <w:ind w:right="480"/>
        <w:jc w:val="left"/>
        <w:rPr>
          <w:rFonts w:ascii="宋体" w:cs="宋体"/>
          <w:bCs/>
          <w:sz w:val="24"/>
          <w:szCs w:val="24"/>
        </w:rPr>
      </w:pPr>
      <w:r>
        <w:rPr>
          <w:rFonts w:hint="eastAsia" w:ascii="宋体" w:cs="宋体"/>
          <w:bCs/>
          <w:sz w:val="24"/>
          <w:szCs w:val="24"/>
        </w:rPr>
        <w:t xml:space="preserve">本合同自</w:t>
      </w:r>
      <w:r>
        <w:rPr>
          <w:rFonts w:hint="eastAsia" w:ascii="宋体" w:cs="宋体"/>
          <w:bCs/>
          <w:sz w:val="24"/>
          <w:szCs w:val="24"/>
          <w:u w:val="single"/>
        </w:rPr>
        <w:t xml:space="preserve"> 合同签字盖章后 </w:t>
      </w:r>
      <w:r>
        <w:rPr>
          <w:rFonts w:hint="eastAsia" w:ascii="宋体" w:cs="宋体"/>
          <w:bCs/>
          <w:sz w:val="24"/>
          <w:szCs w:val="24"/>
        </w:rPr>
        <w:t xml:space="preserve">生效。</w:t>
      </w:r>
      <w:r/>
    </w:p>
    <w:p>
      <w:pPr>
        <w:ind w:right="480"/>
        <w:jc w:val="left"/>
        <w:rPr>
          <w:rFonts w:ascii="宋体" w:cs="宋体"/>
          <w:b/>
          <w:bCs/>
          <w:sz w:val="24"/>
          <w:szCs w:val="24"/>
        </w:rPr>
      </w:pPr>
      <w:r>
        <w:rPr>
          <w:rFonts w:hint="eastAsia" w:ascii="宋体" w:cs="宋体"/>
          <w:b/>
          <w:bCs/>
          <w:sz w:val="24"/>
          <w:szCs w:val="24"/>
        </w:rPr>
        <w:t xml:space="preserve">十三、合同份数</w:t>
      </w:r>
      <w:r/>
    </w:p>
    <w:p>
      <w:pPr>
        <w:ind w:right="480"/>
        <w:jc w:val="left"/>
        <w:rPr>
          <w:rFonts w:ascii="宋体" w:cs="宋体"/>
          <w:bCs/>
          <w:sz w:val="24"/>
          <w:szCs w:val="24"/>
        </w:rPr>
      </w:pPr>
      <w:r>
        <w:rPr>
          <w:rFonts w:hint="eastAsia" w:ascii="宋体" w:cs="宋体"/>
          <w:bCs/>
          <w:sz w:val="24"/>
          <w:szCs w:val="24"/>
        </w:rPr>
        <w:t xml:space="preserve">本合同一式</w:t>
      </w:r>
      <w:r>
        <w:rPr>
          <w:rFonts w:hint="eastAsia" w:ascii="宋体" w:cs="宋体"/>
          <w:bCs/>
          <w:sz w:val="24"/>
          <w:szCs w:val="24"/>
          <w:u w:val="single"/>
        </w:rPr>
        <w:t xml:space="preserve"> 5 </w:t>
      </w:r>
      <w:r>
        <w:rPr>
          <w:rFonts w:hint="eastAsia" w:ascii="宋体" w:cs="宋体"/>
          <w:bCs/>
          <w:sz w:val="24"/>
          <w:szCs w:val="24"/>
        </w:rPr>
        <w:t xml:space="preserve">份，均具有同等法律效力，发包人执</w:t>
      </w:r>
      <w:r>
        <w:rPr>
          <w:rFonts w:hint="eastAsia" w:ascii="宋体" w:cs="宋体"/>
          <w:bCs/>
          <w:sz w:val="24"/>
          <w:szCs w:val="24"/>
          <w:u w:val="single"/>
        </w:rPr>
        <w:t xml:space="preserve"> 3 </w:t>
      </w:r>
      <w:r>
        <w:rPr>
          <w:rFonts w:hint="eastAsia" w:ascii="宋体" w:cs="宋体"/>
          <w:bCs/>
          <w:sz w:val="24"/>
          <w:szCs w:val="24"/>
        </w:rPr>
        <w:t xml:space="preserve">份，承包人执</w:t>
      </w:r>
      <w:r>
        <w:rPr>
          <w:rFonts w:hint="eastAsia" w:ascii="宋体" w:cs="宋体"/>
          <w:bCs/>
          <w:sz w:val="24"/>
          <w:szCs w:val="24"/>
          <w:u w:val="single"/>
        </w:rPr>
        <w:t xml:space="preserve"> 2 </w:t>
      </w:r>
      <w:r>
        <w:rPr>
          <w:rFonts w:hint="eastAsia" w:ascii="宋体" w:cs="宋体"/>
          <w:bCs/>
          <w:sz w:val="24"/>
          <w:szCs w:val="24"/>
        </w:rPr>
        <w:t xml:space="preserve">份。</w:t>
      </w:r>
      <w:r/>
    </w:p>
    <w:p>
      <w:pPr>
        <w:ind w:right="480"/>
        <w:jc w:val="left"/>
        <w:rPr>
          <w:rFonts w:ascii="宋体" w:cs="宋体"/>
          <w:bCs/>
          <w:sz w:val="24"/>
          <w:szCs w:val="24"/>
        </w:rPr>
      </w:pPr>
      <w:r>
        <w:rPr>
          <w:rFonts w:ascii="宋体" w:cs="宋体"/>
          <w:bCs/>
          <w:sz w:val="24"/>
          <w:szCs w:val="24"/>
        </w:rPr>
      </w:r>
      <w:r/>
    </w:p>
    <w:p>
      <w:pPr>
        <w:ind w:right="480"/>
        <w:jc w:val="left"/>
        <w:rPr>
          <w:rFonts w:ascii="宋体" w:cs="宋体"/>
          <w:bCs/>
          <w:sz w:val="24"/>
          <w:szCs w:val="24"/>
        </w:rPr>
      </w:pPr>
      <w:r>
        <w:rPr>
          <w:rFonts w:hint="eastAsia" w:ascii="宋体" w:cs="宋体"/>
          <w:bCs/>
          <w:sz w:val="24"/>
          <w:szCs w:val="24"/>
        </w:rPr>
        <w:t xml:space="preserve">发包人：  (公章)                  承包人：  (公章)</w:t>
      </w:r>
      <w:r/>
    </w:p>
    <w:p>
      <w:pPr>
        <w:ind w:right="480"/>
        <w:jc w:val="left"/>
        <w:rPr>
          <w:rFonts w:ascii="宋体" w:cs="宋体"/>
          <w:bCs/>
          <w:sz w:val="24"/>
          <w:szCs w:val="24"/>
        </w:rPr>
      </w:pPr>
      <w:r>
        <w:rPr>
          <w:rFonts w:hint="eastAsia" w:ascii="宋体" w:cs="宋体"/>
          <w:bCs/>
          <w:sz w:val="24"/>
          <w:szCs w:val="24"/>
        </w:rPr>
        <w:t xml:space="preserve">法定代表人或其委托代理人：        法定代表人或其委托代理人：</w:t>
      </w:r>
      <w:r/>
    </w:p>
    <w:p>
      <w:pPr>
        <w:ind w:right="480"/>
        <w:jc w:val="left"/>
        <w:rPr>
          <w:rFonts w:ascii="宋体" w:cs="宋体"/>
          <w:bCs/>
          <w:sz w:val="24"/>
          <w:szCs w:val="24"/>
        </w:rPr>
      </w:pPr>
      <w:r>
        <w:rPr>
          <w:rFonts w:hint="eastAsia" w:ascii="宋体" w:cs="宋体"/>
          <w:bCs/>
          <w:sz w:val="24"/>
          <w:szCs w:val="24"/>
        </w:rPr>
        <w:t xml:space="preserve">（签字）                         （签字）</w:t>
      </w:r>
      <w:r/>
    </w:p>
    <w:p>
      <w:pPr>
        <w:ind w:right="480"/>
        <w:jc w:val="left"/>
        <w:rPr>
          <w:rFonts w:ascii="宋体" w:cs="宋体"/>
          <w:bCs/>
          <w:sz w:val="24"/>
          <w:szCs w:val="24"/>
        </w:rPr>
      </w:pPr>
      <w:r>
        <w:rPr>
          <w:rFonts w:ascii="宋体" w:cs="宋体"/>
          <w:bCs/>
          <w:sz w:val="24"/>
          <w:szCs w:val="24"/>
        </w:rPr>
      </w:r>
      <w:r/>
    </w:p>
    <w:p>
      <w:pPr>
        <w:ind w:right="480"/>
        <w:jc w:val="left"/>
        <w:rPr>
          <w:rFonts w:ascii="宋体" w:cs="宋体"/>
          <w:bCs/>
          <w:sz w:val="24"/>
          <w:szCs w:val="24"/>
          <w:u w:val="single"/>
        </w:rPr>
      </w:pPr>
      <w:r>
        <w:rPr>
          <w:rFonts w:hint="eastAsia" w:ascii="宋体" w:cs="宋体"/>
          <w:bCs/>
          <w:sz w:val="24"/>
          <w:szCs w:val="24"/>
        </w:rPr>
        <w:t xml:space="preserve">地  址： </w:t>
      </w:r>
      <w:r>
        <w:rPr>
          <w:rFonts w:hint="eastAsia" w:ascii="宋体" w:cs="宋体"/>
          <w:bCs/>
          <w:sz w:val="24"/>
          <w:szCs w:val="24"/>
          <w:u w:val="single"/>
        </w:rPr>
        <w:t xml:space="preserve">                    </w:t>
      </w:r>
      <w:r>
        <w:rPr>
          <w:rFonts w:hint="eastAsia" w:ascii="宋体" w:cs="宋体"/>
          <w:bCs/>
          <w:sz w:val="24"/>
          <w:szCs w:val="24"/>
        </w:rPr>
        <w:t xml:space="preserve">      地  址：</w:t>
      </w:r>
      <w:r>
        <w:rPr>
          <w:rFonts w:hint="eastAsia" w:ascii="宋体" w:cs="宋体"/>
          <w:bCs/>
          <w:sz w:val="24"/>
          <w:szCs w:val="24"/>
          <w:u w:val="single"/>
        </w:rPr>
        <w:t xml:space="preserve">                      </w:t>
      </w:r>
      <w:r/>
    </w:p>
    <w:p>
      <w:pPr>
        <w:ind w:right="480"/>
        <w:jc w:val="left"/>
        <w:rPr>
          <w:rFonts w:ascii="宋体" w:cs="宋体"/>
          <w:bCs/>
          <w:sz w:val="24"/>
          <w:szCs w:val="24"/>
          <w:u w:val="single"/>
        </w:rPr>
      </w:pPr>
      <w:r>
        <w:rPr>
          <w:rFonts w:hint="eastAsia" w:ascii="宋体" w:cs="宋体"/>
          <w:bCs/>
          <w:sz w:val="24"/>
          <w:szCs w:val="24"/>
        </w:rPr>
        <w:t xml:space="preserve">邮政编码：</w:t>
      </w:r>
      <w:r>
        <w:rPr>
          <w:rFonts w:hint="eastAsia" w:ascii="宋体" w:cs="宋体"/>
          <w:bCs/>
          <w:sz w:val="24"/>
          <w:szCs w:val="24"/>
          <w:u w:val="single"/>
        </w:rPr>
        <w:t xml:space="preserve">                     </w:t>
      </w:r>
      <w:r>
        <w:rPr>
          <w:rFonts w:hint="eastAsia" w:ascii="宋体" w:cs="宋体"/>
          <w:bCs/>
          <w:sz w:val="24"/>
          <w:szCs w:val="24"/>
        </w:rPr>
        <w:t xml:space="preserve">    邮政编码： </w:t>
      </w:r>
      <w:r>
        <w:rPr>
          <w:rFonts w:hint="eastAsia" w:ascii="宋体" w:cs="宋体"/>
          <w:bCs/>
          <w:sz w:val="24"/>
          <w:szCs w:val="24"/>
          <w:u w:val="single"/>
        </w:rPr>
        <w:t xml:space="preserve">                      </w:t>
      </w:r>
      <w:r/>
    </w:p>
    <w:p>
      <w:pPr>
        <w:ind w:right="480"/>
        <w:jc w:val="left"/>
        <w:rPr>
          <w:rFonts w:ascii="宋体" w:cs="宋体"/>
          <w:bCs/>
          <w:sz w:val="24"/>
          <w:szCs w:val="24"/>
          <w:u w:val="single"/>
        </w:rPr>
      </w:pPr>
      <w:r>
        <w:rPr>
          <w:rFonts w:hint="eastAsia" w:ascii="宋体" w:cs="宋体"/>
          <w:bCs/>
          <w:sz w:val="24"/>
          <w:szCs w:val="24"/>
        </w:rPr>
        <w:t xml:space="preserve">法定代表人：</w:t>
      </w:r>
      <w:r>
        <w:rPr>
          <w:rFonts w:hint="eastAsia" w:ascii="宋体" w:cs="宋体"/>
          <w:bCs/>
          <w:sz w:val="24"/>
          <w:szCs w:val="24"/>
          <w:u w:val="single"/>
        </w:rPr>
        <w:t xml:space="preserve">                      </w:t>
      </w:r>
      <w:r>
        <w:rPr>
          <w:rFonts w:hint="eastAsia" w:ascii="宋体" w:cs="宋体"/>
          <w:bCs/>
          <w:sz w:val="24"/>
          <w:szCs w:val="24"/>
        </w:rPr>
        <w:t xml:space="preserve"> 法定代表人：</w:t>
      </w:r>
      <w:r>
        <w:rPr>
          <w:rFonts w:hint="eastAsia" w:ascii="宋体" w:cs="宋体"/>
          <w:bCs/>
          <w:sz w:val="24"/>
          <w:szCs w:val="24"/>
          <w:u w:val="single"/>
        </w:rPr>
        <w:t xml:space="preserve">                        </w:t>
      </w:r>
      <w:r/>
    </w:p>
    <w:p>
      <w:pPr>
        <w:ind w:right="480"/>
        <w:jc w:val="left"/>
        <w:rPr>
          <w:rFonts w:ascii="宋体" w:cs="宋体"/>
          <w:sz w:val="24"/>
          <w:szCs w:val="24"/>
          <w:u w:val="single"/>
        </w:rPr>
      </w:pPr>
      <w:r>
        <w:rPr>
          <w:rFonts w:hint="eastAsia" w:ascii="宋体" w:cs="宋体"/>
          <w:bCs/>
          <w:sz w:val="24"/>
          <w:szCs w:val="24"/>
        </w:rPr>
        <w:t xml:space="preserve">委托代理人：</w:t>
      </w:r>
      <w:r>
        <w:rPr>
          <w:rFonts w:hint="eastAsia" w:ascii="宋体" w:cs="宋体"/>
          <w:bCs/>
          <w:sz w:val="24"/>
          <w:szCs w:val="24"/>
          <w:u w:val="single"/>
        </w:rPr>
        <w:t xml:space="preserve">                       </w:t>
      </w:r>
      <w:r>
        <w:rPr>
          <w:rFonts w:hint="eastAsia" w:ascii="宋体" w:cs="宋体"/>
          <w:bCs/>
          <w:sz w:val="24"/>
          <w:szCs w:val="24"/>
        </w:rPr>
        <w:t xml:space="preserve"> 委托代理人：</w:t>
      </w:r>
      <w:r>
        <w:rPr>
          <w:rFonts w:hint="eastAsia" w:ascii="宋体" w:cs="宋体"/>
          <w:bCs/>
          <w:sz w:val="24"/>
          <w:szCs w:val="24"/>
          <w:u w:val="single"/>
        </w:rPr>
        <w:t xml:space="preserve">                          </w:t>
      </w:r>
      <w:r/>
    </w:p>
    <w:p>
      <w:pPr>
        <w:ind w:right="480"/>
        <w:jc w:val="left"/>
        <w:rPr>
          <w:rFonts w:ascii="宋体" w:cs="宋体"/>
          <w:sz w:val="24"/>
          <w:szCs w:val="24"/>
        </w:rPr>
      </w:pPr>
      <w:r>
        <w:rPr>
          <w:rFonts w:hint="eastAsia" w:ascii="宋体" w:cs="宋体"/>
          <w:bCs/>
          <w:sz w:val="24"/>
          <w:szCs w:val="24"/>
        </w:rPr>
        <w:t xml:space="preserve">电  话：</w:t>
      </w:r>
      <w:r>
        <w:rPr>
          <w:rFonts w:hint="eastAsia" w:ascii="宋体" w:cs="宋体"/>
          <w:bCs/>
          <w:sz w:val="24"/>
          <w:szCs w:val="24"/>
          <w:u w:val="single"/>
        </w:rPr>
        <w:t xml:space="preserve">                         </w:t>
      </w:r>
      <w:r>
        <w:rPr>
          <w:rFonts w:hint="eastAsia" w:ascii="宋体" w:cs="宋体"/>
          <w:bCs/>
          <w:sz w:val="24"/>
          <w:szCs w:val="24"/>
        </w:rPr>
        <w:t xml:space="preserve">  电  话：</w:t>
      </w:r>
      <w:r>
        <w:rPr>
          <w:rFonts w:hint="eastAsia" w:ascii="宋体" w:cs="宋体"/>
          <w:bCs/>
          <w:sz w:val="24"/>
          <w:szCs w:val="24"/>
          <w:u w:val="single"/>
        </w:rPr>
        <w:t xml:space="preserve">                        </w:t>
      </w:r>
      <w:r/>
    </w:p>
    <w:p>
      <w:pPr>
        <w:ind w:right="480"/>
        <w:jc w:val="left"/>
        <w:rPr>
          <w:rFonts w:ascii="宋体" w:cs="宋体"/>
          <w:bCs/>
          <w:sz w:val="24"/>
          <w:szCs w:val="24"/>
          <w:u w:val="single"/>
        </w:rPr>
      </w:pPr>
      <w:r>
        <w:rPr>
          <w:rFonts w:hint="eastAsia" w:ascii="宋体" w:cs="宋体"/>
          <w:bCs/>
          <w:sz w:val="24"/>
          <w:szCs w:val="24"/>
        </w:rPr>
        <w:t xml:space="preserve">开户银行：</w:t>
      </w:r>
      <w:r>
        <w:rPr>
          <w:rFonts w:hint="eastAsia" w:ascii="宋体" w:cs="宋体"/>
          <w:bCs/>
          <w:sz w:val="24"/>
          <w:szCs w:val="24"/>
          <w:u w:val="single"/>
        </w:rPr>
        <w:t xml:space="preserve">                     </w:t>
      </w:r>
      <w:r>
        <w:rPr>
          <w:rFonts w:hint="eastAsia" w:ascii="宋体" w:cs="宋体"/>
          <w:bCs/>
          <w:sz w:val="24"/>
          <w:szCs w:val="24"/>
        </w:rPr>
        <w:t xml:space="preserve">    开户银行：</w:t>
      </w:r>
      <w:r>
        <w:rPr>
          <w:rFonts w:hint="eastAsia" w:ascii="宋体" w:cs="宋体"/>
          <w:bCs/>
          <w:sz w:val="24"/>
          <w:szCs w:val="24"/>
          <w:u w:val="single"/>
        </w:rPr>
        <w:t xml:space="preserve">                       </w:t>
      </w:r>
      <w:r/>
    </w:p>
    <w:p>
      <w:pPr>
        <w:ind w:right="480"/>
        <w:jc w:val="left"/>
        <w:rPr>
          <w:rFonts w:ascii="宋体" w:cs="宋体"/>
          <w:bCs/>
          <w:sz w:val="24"/>
          <w:szCs w:val="24"/>
          <w:u w:val="single"/>
        </w:rPr>
      </w:pPr>
      <w:r>
        <w:rPr>
          <w:rFonts w:hint="eastAsia" w:ascii="宋体" w:cs="宋体"/>
          <w:bCs/>
          <w:sz w:val="24"/>
          <w:szCs w:val="24"/>
        </w:rPr>
        <w:t xml:space="preserve">账</w:t>
      </w:r>
      <w:r>
        <w:rPr>
          <w:rFonts w:hint="eastAsia" w:ascii="宋体" w:cs="宋体"/>
          <w:bCs/>
          <w:sz w:val="24"/>
          <w:szCs w:val="24"/>
        </w:rPr>
        <w:t xml:space="preserve">  号：</w:t>
      </w:r>
      <w:r>
        <w:rPr>
          <w:rFonts w:hint="eastAsia" w:ascii="宋体" w:cs="宋体"/>
          <w:bCs/>
          <w:sz w:val="24"/>
          <w:szCs w:val="24"/>
          <w:u w:val="single"/>
        </w:rPr>
        <w:t xml:space="preserve">                        </w:t>
      </w:r>
      <w:r>
        <w:rPr>
          <w:rFonts w:hint="eastAsia" w:ascii="宋体" w:cs="宋体"/>
          <w:bCs/>
          <w:sz w:val="24"/>
          <w:szCs w:val="24"/>
        </w:rPr>
        <w:t xml:space="preserve">   </w:t>
      </w:r>
      <w:r>
        <w:rPr>
          <w:rFonts w:hint="eastAsia" w:ascii="宋体" w:cs="宋体"/>
          <w:bCs/>
          <w:sz w:val="24"/>
          <w:szCs w:val="24"/>
        </w:rPr>
        <w:t xml:space="preserve">账</w:t>
      </w:r>
      <w:r>
        <w:rPr>
          <w:rFonts w:hint="eastAsia" w:ascii="宋体" w:cs="宋体"/>
          <w:bCs/>
          <w:sz w:val="24"/>
          <w:szCs w:val="24"/>
        </w:rPr>
        <w:t xml:space="preserve">  号：</w:t>
      </w:r>
      <w:r>
        <w:rPr>
          <w:rFonts w:hint="eastAsia" w:ascii="宋体" w:cs="宋体"/>
          <w:bCs/>
          <w:sz w:val="24"/>
          <w:szCs w:val="24"/>
          <w:u w:val="single"/>
        </w:rPr>
        <w:t xml:space="preserve">                        </w:t>
      </w:r>
      <w:r/>
    </w:p>
    <w:p>
      <w:pPr>
        <w:ind w:right="480"/>
        <w:jc w:val="left"/>
        <w:rPr>
          <w:rFonts w:ascii="宋体" w:cs="宋体"/>
          <w:bCs/>
          <w:sz w:val="24"/>
          <w:szCs w:val="24"/>
          <w:u w:val="single"/>
        </w:rPr>
      </w:pPr>
      <w:r>
        <w:rPr>
          <w:rFonts w:hint="eastAsia" w:ascii="宋体" w:cs="宋体"/>
          <w:bCs/>
          <w:sz w:val="24"/>
          <w:szCs w:val="24"/>
        </w:rPr>
        <w:t xml:space="preserve">签订日期：</w:t>
      </w:r>
      <w:r>
        <w:rPr>
          <w:rFonts w:hint="eastAsia" w:ascii="宋体" w:cs="宋体"/>
          <w:bCs/>
          <w:sz w:val="24"/>
          <w:szCs w:val="24"/>
          <w:u w:val="single"/>
        </w:rPr>
        <w:t xml:space="preserve">                      </w:t>
      </w:r>
      <w:r>
        <w:rPr>
          <w:rFonts w:hint="eastAsia" w:ascii="宋体" w:cs="宋体"/>
          <w:bCs/>
          <w:sz w:val="24"/>
          <w:szCs w:val="24"/>
        </w:rPr>
        <w:t xml:space="preserve">    签订日期：</w:t>
      </w:r>
      <w:r>
        <w:rPr>
          <w:rFonts w:hint="eastAsia" w:ascii="宋体" w:cs="宋体"/>
          <w:bCs/>
          <w:sz w:val="24"/>
          <w:szCs w:val="24"/>
          <w:u w:val="single"/>
        </w:rPr>
        <w:t xml:space="preserve">                          </w:t>
      </w:r>
      <w:r/>
    </w:p>
    <w:p>
      <w:pPr>
        <w:jc w:val="center"/>
        <w:rPr>
          <w:rFonts w:hint="eastAsia" w:ascii="宋体" w:hAnsi="宋体"/>
          <w:b/>
          <w:color w:val="000000"/>
          <w:sz w:val="24"/>
          <w:szCs w:val="24"/>
        </w:rPr>
      </w:pPr>
      <w:r>
        <w:rPr>
          <w:rFonts w:hint="eastAsia" w:ascii="宋体" w:hAnsi="宋体"/>
          <w:b/>
          <w:color w:val="000000"/>
          <w:sz w:val="24"/>
          <w:szCs w:val="24"/>
        </w:rPr>
      </w:r>
      <w:r/>
    </w:p>
    <w:p>
      <w:pPr>
        <w:jc w:val="center"/>
        <w:rPr>
          <w:rFonts w:hint="eastAsia" w:ascii="宋体" w:hAnsi="宋体"/>
          <w:b/>
          <w:color w:val="000000"/>
          <w:sz w:val="24"/>
          <w:szCs w:val="24"/>
        </w:rPr>
      </w:pPr>
      <w:r>
        <w:rPr>
          <w:rFonts w:hint="eastAsia" w:ascii="宋体" w:hAnsi="宋体"/>
          <w:b/>
          <w:color w:val="000000"/>
          <w:sz w:val="24"/>
          <w:szCs w:val="24"/>
        </w:rPr>
      </w:r>
      <w:r/>
    </w:p>
    <w:p>
      <w:pPr>
        <w:pStyle w:val="1002"/>
        <w:rPr>
          <w:rFonts w:hint="eastAsia"/>
        </w:rPr>
      </w:pPr>
      <w:r>
        <w:rPr>
          <w:rFonts w:hint="eastAsia"/>
        </w:rPr>
      </w:r>
      <w:r/>
    </w:p>
    <w:p>
      <w:pPr>
        <w:jc w:val="center"/>
        <w:rPr>
          <w:rFonts w:hint="eastAsia" w:ascii="宋体" w:hAnsi="宋体"/>
          <w:b/>
          <w:color w:val="000000"/>
          <w:sz w:val="24"/>
          <w:szCs w:val="24"/>
        </w:rPr>
      </w:pPr>
      <w:r>
        <w:rPr>
          <w:rFonts w:hint="eastAsia" w:ascii="宋体" w:hAnsi="宋体"/>
          <w:b/>
          <w:color w:val="000000"/>
          <w:sz w:val="24"/>
          <w:szCs w:val="24"/>
        </w:rPr>
      </w:r>
      <w:r/>
    </w:p>
    <w:p>
      <w:pPr>
        <w:jc w:val="center"/>
        <w:rPr>
          <w:rFonts w:hint="eastAsia" w:ascii="宋体" w:hAnsi="宋体"/>
          <w:color w:val="000000"/>
          <w:sz w:val="24"/>
          <w:szCs w:val="24"/>
        </w:rPr>
      </w:pPr>
      <w:r>
        <w:rPr>
          <w:rFonts w:hint="eastAsia" w:ascii="宋体" w:hAnsi="宋体"/>
          <w:b/>
          <w:color w:val="000000"/>
          <w:sz w:val="24"/>
          <w:szCs w:val="24"/>
        </w:rPr>
        <w:t xml:space="preserve">第二部分  通用合同条款</w:t>
      </w:r>
      <w:r/>
    </w:p>
    <w:p>
      <w:pPr>
        <w:jc w:val="left"/>
        <w:spacing w:line="460" w:lineRule="exact"/>
        <w:rPr>
          <w:rFonts w:hint="eastAsia" w:ascii="宋体" w:hAnsi="宋体"/>
          <w:b/>
          <w:color w:val="000000"/>
          <w:sz w:val="24"/>
          <w:szCs w:val="24"/>
        </w:rPr>
      </w:pPr>
      <w:r>
        <w:rPr>
          <w:rFonts w:hint="eastAsia" w:ascii="宋体" w:hAnsi="宋体" w:cs="宋体"/>
          <w:color w:val="000000"/>
          <w:sz w:val="24"/>
          <w:szCs w:val="24"/>
        </w:rPr>
        <w:t xml:space="preserve">此部分采用《建设工程施工合同》范本（GF—2017—0201）中《第二部分  通用合同条款》</w:t>
      </w:r>
      <w:r/>
    </w:p>
    <w:p>
      <w:pPr>
        <w:jc w:val="left"/>
        <w:rPr>
          <w:rFonts w:hint="eastAsia" w:ascii="宋体" w:hAnsi="宋体"/>
          <w:b/>
          <w:color w:val="000000"/>
          <w:sz w:val="24"/>
          <w:szCs w:val="24"/>
        </w:rPr>
      </w:pPr>
      <w:r>
        <w:rPr>
          <w:rFonts w:hint="eastAsia" w:ascii="宋体" w:hAnsi="宋体"/>
          <w:b/>
          <w:color w:val="000000"/>
          <w:sz w:val="24"/>
          <w:szCs w:val="24"/>
        </w:rPr>
      </w:r>
      <w:r/>
    </w:p>
    <w:p>
      <w:pPr>
        <w:jc w:val="center"/>
        <w:rPr>
          <w:rFonts w:hint="eastAsia" w:ascii="宋体" w:hAnsi="宋体"/>
          <w:b/>
          <w:color w:val="000000"/>
          <w:sz w:val="24"/>
          <w:szCs w:val="24"/>
        </w:rPr>
      </w:pPr>
      <w:r>
        <w:rPr>
          <w:rFonts w:hint="eastAsia" w:ascii="宋体" w:hAnsi="宋体"/>
          <w:b/>
          <w:color w:val="000000"/>
          <w:sz w:val="24"/>
          <w:szCs w:val="24"/>
        </w:rPr>
      </w:r>
      <w:r/>
    </w:p>
    <w:p>
      <w:pPr>
        <w:jc w:val="center"/>
        <w:rPr>
          <w:rFonts w:hint="eastAsia" w:ascii="宋体" w:hAnsi="宋体"/>
          <w:b/>
          <w:color w:val="000000"/>
          <w:sz w:val="24"/>
          <w:szCs w:val="24"/>
        </w:rPr>
      </w:pPr>
      <w:r>
        <w:rPr>
          <w:rFonts w:hint="eastAsia" w:ascii="宋体" w:hAnsi="宋体"/>
          <w:b/>
          <w:color w:val="000000"/>
          <w:sz w:val="24"/>
          <w:szCs w:val="24"/>
        </w:rPr>
      </w:r>
      <w:r/>
    </w:p>
    <w:p>
      <w:pPr>
        <w:jc w:val="center"/>
        <w:rPr>
          <w:rFonts w:hint="eastAsia" w:ascii="宋体" w:hAnsi="宋体"/>
          <w:b/>
          <w:color w:val="000000"/>
          <w:sz w:val="24"/>
          <w:szCs w:val="24"/>
        </w:rPr>
      </w:pPr>
      <w:r>
        <w:rPr>
          <w:rFonts w:hint="eastAsia" w:ascii="宋体" w:hAnsi="宋体"/>
          <w:b/>
          <w:color w:val="000000"/>
          <w:sz w:val="24"/>
          <w:szCs w:val="24"/>
        </w:rPr>
        <w:t xml:space="preserve">第三部分  专用条款</w:t>
      </w:r>
      <w:r/>
    </w:p>
    <w:p>
      <w:pPr>
        <w:jc w:val="left"/>
        <w:spacing w:line="460" w:lineRule="exact"/>
        <w:rPr>
          <w:rFonts w:hint="eastAsia" w:ascii="宋体" w:hAnsi="宋体" w:cs="宋体"/>
          <w:color w:val="000000"/>
          <w:sz w:val="24"/>
          <w:szCs w:val="24"/>
        </w:rPr>
      </w:pPr>
      <w:r/>
      <w:bookmarkStart w:id="51" w:name="_Toc351203633"/>
      <w:r>
        <w:rPr>
          <w:rFonts w:hint="eastAsia" w:ascii="宋体" w:hAnsi="宋体" w:cs="宋体"/>
          <w:color w:val="000000"/>
          <w:sz w:val="24"/>
          <w:szCs w:val="24"/>
        </w:rPr>
        <w:t xml:space="preserve">1</w:t>
      </w:r>
      <w:bookmarkStart w:id="52" w:name="_Toc297120456"/>
      <w:r/>
      <w:bookmarkStart w:id="53" w:name="_Toc296890984"/>
      <w:r/>
      <w:bookmarkStart w:id="54" w:name="_Toc296503156"/>
      <w:r/>
      <w:bookmarkStart w:id="55" w:name="_Toc292559866"/>
      <w:r/>
      <w:bookmarkStart w:id="56" w:name="_Toc296347155"/>
      <w:r/>
      <w:bookmarkStart w:id="57" w:name="_Toc296891196"/>
      <w:r/>
      <w:bookmarkStart w:id="58" w:name="_Toc296944495"/>
      <w:r/>
      <w:bookmarkStart w:id="59" w:name="_Toc296346657"/>
      <w:r/>
      <w:bookmarkStart w:id="60" w:name="_Toc297048342"/>
      <w:r/>
      <w:bookmarkStart w:id="61" w:name="_Toc292559361"/>
      <w:r>
        <w:rPr>
          <w:rFonts w:hint="eastAsia" w:ascii="宋体" w:hAnsi="宋体" w:cs="宋体"/>
          <w:color w:val="000000"/>
          <w:sz w:val="24"/>
          <w:szCs w:val="24"/>
        </w:rPr>
        <w:t xml:space="preserve">. 一般约定</w:t>
      </w:r>
      <w:bookmarkEnd w:id="51"/>
      <w:r/>
      <w:bookmarkEnd w:id="52"/>
      <w:r/>
      <w:bookmarkEnd w:id="53"/>
      <w:r/>
      <w:bookmarkEnd w:id="54"/>
      <w:r/>
      <w:bookmarkEnd w:id="55"/>
      <w:r/>
      <w:bookmarkEnd w:id="56"/>
      <w:r/>
      <w:bookmarkEnd w:id="57"/>
      <w:r/>
      <w:bookmarkEnd w:id="58"/>
      <w:r/>
      <w:bookmarkEnd w:id="59"/>
      <w:r/>
      <w:bookmarkEnd w:id="60"/>
      <w:r/>
      <w:bookmarkEnd w:id="61"/>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1.1 词语定义</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1.1.1合同</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1.1.1.1其他合同文件包括：</w:t>
      </w:r>
      <w:r>
        <w:rPr>
          <w:rFonts w:hint="eastAsia" w:ascii="宋体" w:hAnsi="宋体" w:cs="宋体"/>
          <w:color w:val="000000"/>
          <w:sz w:val="24"/>
          <w:szCs w:val="24"/>
          <w:u w:val="single"/>
        </w:rPr>
        <w:t xml:space="preserve">合同协议书；中标通知书；合同专用条款；招标文件、招标澄清及答疑文件、招标过程中双方来往的其他书面文件（含工程量清单及编制说明）；合同通用条款；国家标准、规范及相关技术资料； 施工图纸；响应文件及附件；工程报价文件或预算书和其他合同文件。</w:t>
      </w:r>
      <w:r/>
    </w:p>
    <w:p>
      <w:pPr>
        <w:jc w:val="left"/>
        <w:rPr>
          <w:rFonts w:hint="eastAsia" w:ascii="宋体" w:hAnsi="宋体" w:cs="宋体"/>
          <w:color w:val="000000"/>
          <w:sz w:val="24"/>
          <w:szCs w:val="24"/>
        </w:rPr>
      </w:pPr>
      <w:r>
        <w:rPr>
          <w:rFonts w:hint="eastAsia" w:ascii="宋体" w:hAnsi="宋体" w:cs="宋体"/>
          <w:color w:val="000000"/>
          <w:sz w:val="24"/>
          <w:szCs w:val="24"/>
          <w:u w:val="single"/>
        </w:rPr>
        <w:t xml:space="preserve">上述合同组成文件中如有不一致之处，按技术标准高、要求严的条款执行</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1.1.2 合同当事人及其他相关方</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1.1.2.1监理人：</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；资质类别和等级：</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1.1.2.2 设计人：</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；资质类别和等级：</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1.1.3 工程和设备</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1.1.3.1 作为施工现场组成部分的其他场所包括：</w:t>
      </w:r>
      <w:r>
        <w:rPr>
          <w:rFonts w:hint="eastAsia" w:ascii="宋体" w:hAnsi="宋体" w:cs="宋体"/>
          <w:color w:val="000000"/>
          <w:sz w:val="24"/>
          <w:szCs w:val="24"/>
          <w:u w:val="single"/>
        </w:rPr>
        <w:t xml:space="preserve">承包人自行踏勘考虑住宿场地及材料堆放场地，其他符合通用条款规定的发包方提供的施工场地。</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1.1.3.2 永久占地包括：</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1.1.3.3 临时占地包括：</w:t>
      </w:r>
      <w:r>
        <w:rPr>
          <w:rFonts w:hint="eastAsia" w:ascii="宋体" w:hAnsi="宋体" w:cs="宋体"/>
          <w:color w:val="000000"/>
          <w:sz w:val="24"/>
          <w:szCs w:val="24"/>
          <w:u w:val="single"/>
        </w:rPr>
        <w:t xml:space="preserve">双方在合同履行过程中确定</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1.3法律 </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适用于合同的其他规范性文件：</w:t>
      </w:r>
      <w:r>
        <w:rPr>
          <w:rFonts w:hint="eastAsia" w:ascii="宋体" w:hAnsi="宋体" w:cs="宋体"/>
          <w:color w:val="000000"/>
          <w:sz w:val="24"/>
          <w:szCs w:val="24"/>
          <w:u w:val="single"/>
        </w:rPr>
        <w:t xml:space="preserve">《中华人民共和国民法典》、《中华人民共和国建筑法》、《中华人民共和国招标投标法》、《建设工程质量管理条例》、《中华人民共和国增值税条例及实施细则》、《江苏省建筑市场管理条例》及建设部、工程所在地颁布的有关法律、法规、条例、规范性文件等</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1.4 标准和规范</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1.4.1</w:t>
      </w:r>
      <w:r>
        <w:rPr>
          <w:rFonts w:hint="eastAsia" w:ascii="宋体" w:hAnsi="宋体" w:cs="宋体"/>
          <w:color w:val="000000"/>
          <w:sz w:val="24"/>
          <w:szCs w:val="24"/>
          <w:u w:val="single"/>
        </w:rPr>
        <w:t xml:space="preserve">双方在专用条款内约定适用国家标准、规范的名称，没有国家标准、规范但有行业标准、规范的，约定适用行业标准、规范的名称，没有国家和行业标准、规范的，约定适用工</w:t>
      </w:r>
      <w:r>
        <w:rPr>
          <w:rFonts w:hint="eastAsia" w:ascii="宋体" w:hAnsi="宋体" w:cs="宋体"/>
          <w:color w:val="000000"/>
          <w:sz w:val="24"/>
          <w:szCs w:val="24"/>
          <w:u w:val="single"/>
        </w:rPr>
        <w:t xml:space="preserve">程所在地地方标准、规范的名称。包括但不限于招标文件中的技术规范，如在本合同生效后相关的标准规范已更新，则以更新的版本为准</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1.4.2 招标人提供国外标准、规范的名称：</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1.4.3招标人对工程的技术标准和功能要求的特殊要求：</w:t>
      </w:r>
      <w:r>
        <w:rPr>
          <w:rFonts w:hint="eastAsia" w:ascii="宋体" w:hAnsi="宋体" w:cs="宋体"/>
          <w:color w:val="000000"/>
          <w:sz w:val="24"/>
          <w:szCs w:val="24"/>
          <w:u w:val="single"/>
        </w:rPr>
        <w:t xml:space="preserve">现行国家、行业地方标准和技术规范</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1.5 合同文件的优先顺序</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合同文件组成及优先顺序为：</w:t>
      </w:r>
      <w:r>
        <w:rPr>
          <w:rFonts w:hint="eastAsia" w:ascii="宋体" w:hAnsi="宋体" w:cs="宋体"/>
          <w:color w:val="000000"/>
          <w:sz w:val="24"/>
          <w:szCs w:val="24"/>
          <w:u w:val="single"/>
        </w:rPr>
        <w:t xml:space="preserve">（1）本合同协议书；（2）明确双方权利、义务的纪要、补充协议（3）中标通知书；（4）投标函及其附录（如有）；（5）专用合同条款及附件；（6）通用合同条款；；（7）标准、规范及有关技术文件、技术要求；（8）施工图纸（如有）；（9）招标文件（含工程量清单、答疑文件）；（10）投标书文件及其相关澄清、承诺说明；（11）已标价的工程量清单；（12）双方有关工程的洽商、变更等相关文件。以此为解释顺序。</w:t>
      </w:r>
      <w:r/>
    </w:p>
    <w:p>
      <w:pPr>
        <w:jc w:val="left"/>
        <w:rPr>
          <w:rFonts w:hint="eastAsia" w:ascii="宋体" w:hAnsi="宋体" w:cs="宋体"/>
          <w:color w:val="000000"/>
          <w:sz w:val="24"/>
          <w:szCs w:val="24"/>
        </w:rPr>
      </w:pPr>
      <w:r>
        <w:rPr>
          <w:rFonts w:hint="eastAsia" w:ascii="宋体" w:hAnsi="宋体" w:cs="宋体"/>
          <w:color w:val="000000"/>
          <w:sz w:val="24"/>
          <w:szCs w:val="24"/>
          <w:u w:val="single"/>
        </w:rPr>
        <w:t xml:space="preserve">上述各项合同文件包括合同当事人就该项合同文件所</w:t>
      </w:r>
      <w:r>
        <w:rPr>
          <w:rFonts w:hint="eastAsia" w:ascii="宋体" w:hAnsi="宋体" w:cs="宋体"/>
          <w:color w:val="000000"/>
          <w:sz w:val="24"/>
          <w:szCs w:val="24"/>
          <w:u w:val="single"/>
        </w:rPr>
        <w:t xml:space="preserve">作出</w:t>
      </w:r>
      <w:r>
        <w:rPr>
          <w:rFonts w:hint="eastAsia" w:ascii="宋体" w:hAnsi="宋体" w:cs="宋体"/>
          <w:color w:val="000000"/>
          <w:sz w:val="24"/>
          <w:szCs w:val="24"/>
          <w:u w:val="single"/>
        </w:rPr>
        <w:t xml:space="preserve">的补充和修改，属于同一类内容文件，应以最新签署的为准，如合同出现模糊、矛盾或不一致之处（本合同另有约定除外），以发包人的解释和澄清为准</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1.6 图纸和承包人文件</w:t>
      </w:r>
      <w:r>
        <w:rPr>
          <w:rFonts w:hint="eastAsia" w:ascii="宋体" w:hAnsi="宋体" w:cs="宋体"/>
          <w:color w:val="000000"/>
          <w:sz w:val="24"/>
          <w:szCs w:val="24"/>
        </w:rPr>
        <w:tab/>
      </w:r>
      <w:r/>
    </w:p>
    <w:p>
      <w:pPr>
        <w:jc w:val="left"/>
        <w:rPr>
          <w:rFonts w:hint="eastAsia" w:ascii="宋体" w:hAnsi="宋体" w:cs="宋体"/>
          <w:color w:val="000000"/>
          <w:sz w:val="24"/>
          <w:szCs w:val="24"/>
        </w:rPr>
      </w:pPr>
      <w:r>
        <w:rPr>
          <w:rFonts w:hint="eastAsia" w:ascii="宋体" w:hAnsi="宋体" w:cs="宋体"/>
          <w:color w:val="000000"/>
          <w:sz w:val="24"/>
          <w:szCs w:val="24"/>
        </w:rPr>
        <w:t xml:space="preserve">1.6.1 图纸的提供</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发包人向承包人提供图纸的期限：</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bookmarkStart w:id="62" w:name="_Hlk168665485"/>
      <w:r>
        <w:rPr>
          <w:rFonts w:hint="eastAsia" w:ascii="宋体" w:hAnsi="宋体" w:cs="宋体"/>
          <w:color w:val="000000"/>
          <w:sz w:val="24"/>
          <w:szCs w:val="24"/>
        </w:rPr>
        <w:t xml:space="preserve">发包人</w:t>
      </w:r>
      <w:bookmarkEnd w:id="62"/>
      <w:r>
        <w:rPr>
          <w:rFonts w:hint="eastAsia" w:ascii="宋体" w:hAnsi="宋体" w:cs="宋体"/>
          <w:color w:val="000000"/>
          <w:sz w:val="24"/>
          <w:szCs w:val="24"/>
        </w:rPr>
        <w:t xml:space="preserve">向承包人提供图纸的数量：</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发包人向承包人提供图纸的内容：</w:t>
      </w:r>
      <w:r>
        <w:rPr>
          <w:rFonts w:hint="eastAsia" w:ascii="宋体" w:hAnsi="宋体" w:cs="宋体"/>
          <w:color w:val="000000"/>
          <w:sz w:val="24"/>
          <w:szCs w:val="24"/>
          <w:u w:val="single"/>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1.6.2 承包人文件</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需要由承包人提供的文件，包括：</w:t>
      </w:r>
      <w:r>
        <w:rPr>
          <w:rFonts w:hint="eastAsia" w:ascii="宋体" w:hAnsi="宋体" w:cs="宋体"/>
          <w:color w:val="000000"/>
          <w:sz w:val="24"/>
          <w:szCs w:val="24"/>
          <w:u w:val="single"/>
        </w:rPr>
        <w:t xml:space="preserve">必须按发包人的要求完成开工前的申请报告以及所要求的各类报表，向发包人报送施工组织设计、总进度计划与材料计划；向发包人提交工程进度计划及相应计划进度、</w:t>
      </w:r>
      <w:r>
        <w:rPr>
          <w:rFonts w:hint="eastAsia" w:ascii="宋体" w:hAnsi="宋体" w:cs="宋体"/>
          <w:color w:val="000000"/>
          <w:sz w:val="24"/>
          <w:szCs w:val="24"/>
          <w:u w:val="single"/>
        </w:rPr>
        <w:t xml:space="preserve">甲供材料</w:t>
      </w:r>
      <w:r>
        <w:rPr>
          <w:rFonts w:hint="eastAsia" w:ascii="宋体" w:hAnsi="宋体" w:cs="宋体"/>
          <w:color w:val="000000"/>
          <w:sz w:val="24"/>
          <w:szCs w:val="24"/>
          <w:u w:val="single"/>
        </w:rPr>
        <w:t xml:space="preserve">和设备供应计划、</w:t>
      </w:r>
      <w:r>
        <w:rPr>
          <w:rFonts w:hint="eastAsia" w:ascii="宋体" w:hAnsi="宋体" w:cs="宋体"/>
          <w:color w:val="000000"/>
          <w:sz w:val="24"/>
          <w:szCs w:val="24"/>
          <w:u w:val="single"/>
        </w:rPr>
        <w:t xml:space="preserve">乙供材料</w:t>
      </w:r>
      <w:r>
        <w:rPr>
          <w:rFonts w:hint="eastAsia" w:ascii="宋体" w:hAnsi="宋体" w:cs="宋体"/>
          <w:color w:val="000000"/>
          <w:sz w:val="24"/>
          <w:szCs w:val="24"/>
          <w:u w:val="single"/>
        </w:rPr>
        <w:t xml:space="preserve">、设备的合格证明、检验试验报告，各类统计表和应急预案；报送当月完成工程量报表(</w:t>
      </w:r>
      <w:r>
        <w:rPr>
          <w:rFonts w:hint="eastAsia" w:ascii="宋体" w:hAnsi="宋体" w:cs="宋体"/>
          <w:color w:val="000000"/>
          <w:sz w:val="24"/>
          <w:szCs w:val="24"/>
          <w:u w:val="single"/>
        </w:rPr>
        <w:t xml:space="preserve">含工程</w:t>
      </w:r>
      <w:r>
        <w:rPr>
          <w:rFonts w:hint="eastAsia" w:ascii="宋体" w:hAnsi="宋体" w:cs="宋体"/>
          <w:color w:val="000000"/>
          <w:sz w:val="24"/>
          <w:szCs w:val="24"/>
          <w:u w:val="single"/>
        </w:rPr>
        <w:t xml:space="preserve">变更及签证预算)、承包人采购材料清单进度计划、以及下月进度计划；发包人要求提供的其他报表或材料；</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承包人提供的文件的期限为：（1）向发包人报送施工组织设计、总进度计划与材料计划和向发包人提交工程进度计划及相应计划进度、统计表和应急预案为开工前7日内；（2）报送当月完成工程量报表(</w:t>
      </w:r>
      <w:r>
        <w:rPr>
          <w:rFonts w:hint="eastAsia" w:ascii="宋体" w:hAnsi="宋体" w:cs="宋体"/>
          <w:color w:val="000000"/>
          <w:sz w:val="24"/>
          <w:szCs w:val="24"/>
          <w:u w:val="single"/>
        </w:rPr>
        <w:t xml:space="preserve">含工程</w:t>
      </w:r>
      <w:r>
        <w:rPr>
          <w:rFonts w:hint="eastAsia" w:ascii="宋体" w:hAnsi="宋体" w:cs="宋体"/>
          <w:color w:val="000000"/>
          <w:sz w:val="24"/>
          <w:szCs w:val="24"/>
          <w:u w:val="single"/>
        </w:rPr>
        <w:t xml:space="preserve">变更及签证预算)、承包人购材料清单进度计划，以及下月 进度计划为每月25日；（3）涉及工程价款调整的申请、报告应在收到发包人通知或引起工程价款调整的事件发生之日起14天内向发包人提出；（4）发包人要求提供的其他报表根据发包人的具体要求。</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承包人提供的文件的数量为：上述文件书面资料不少于一式三份，如提供的份数无法满足需求，承包人需无偿另行提供，承包人需一并提供上述资料的电子版文件；</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承包人提供的文件的形式为：书面形式；</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发包人审批承包人文件的期限：收到文件后14天 。</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1.6.3 现场图纸准备</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关于现场图纸准备的约定：</w:t>
      </w:r>
      <w:r>
        <w:rPr>
          <w:rFonts w:hint="eastAsia" w:ascii="宋体" w:hAnsi="宋体" w:cs="宋体"/>
          <w:color w:val="000000"/>
          <w:sz w:val="24"/>
          <w:szCs w:val="24"/>
          <w:u w:val="single"/>
        </w:rPr>
        <w:t xml:space="preserve">承包人作为一个有资质、有实力、有经验的投标人，承包人应对图纸及其相关材料进行认真审阅，对现场进行详细踏勘，对图纸中的问题以及施工中有可能存在的问题应详尽提出，由招标人给予答复。若图纸会审和设计交底时未提出，施工前也未发现，施工后发现问题的，其返工费用由承包人自行承担，承包人应在施工现场准备一套完整的施工图纸，供会议、检查之用，专人保管</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1.7 联络</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1.7.1发包人和承包人应当在</w:t>
      </w:r>
      <w:r>
        <w:rPr>
          <w:rFonts w:hint="eastAsia" w:ascii="宋体" w:hAnsi="宋体" w:cs="宋体"/>
          <w:color w:val="000000"/>
          <w:sz w:val="24"/>
          <w:szCs w:val="24"/>
          <w:u w:val="single"/>
        </w:rPr>
        <w:t xml:space="preserve">7 </w:t>
      </w:r>
      <w:r>
        <w:rPr>
          <w:rFonts w:hint="eastAsia" w:ascii="宋体" w:hAnsi="宋体" w:cs="宋体"/>
          <w:color w:val="000000"/>
          <w:sz w:val="24"/>
          <w:szCs w:val="24"/>
        </w:rPr>
        <w:t xml:space="preserve">天内将与合同有关的通知、批准、证明、证书、指示、指令、要求、请求、同意、意见、确定和决定等书面函件送达对方当事人。</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1.7.2 发包人接收文件的地点：</w:t>
      </w:r>
      <w:r>
        <w:rPr>
          <w:rFonts w:hint="eastAsia" w:ascii="宋体" w:hAnsi="宋体" w:cs="宋体"/>
          <w:color w:val="000000"/>
          <w:sz w:val="24"/>
          <w:szCs w:val="24"/>
          <w:u w:val="single"/>
        </w:rPr>
        <w:t xml:space="preserve"> 项目现场发包人项目部或发包人办公室 ；</w:t>
      </w:r>
      <w:r/>
    </w:p>
    <w:p>
      <w:pPr>
        <w:jc w:val="left"/>
        <w:rPr>
          <w:rFonts w:hint="eastAsia" w:ascii="宋体" w:hAnsi="宋体" w:cs="宋体"/>
          <w:color w:val="000000"/>
          <w:sz w:val="24"/>
          <w:szCs w:val="24"/>
          <w:u w:val="single"/>
        </w:rPr>
      </w:pPr>
      <w:r/>
      <w:bookmarkStart w:id="63" w:name="_Hlk168666002"/>
      <w:r>
        <w:rPr>
          <w:rFonts w:hint="eastAsia" w:ascii="宋体" w:hAnsi="宋体" w:cs="宋体"/>
          <w:color w:val="000000"/>
          <w:sz w:val="24"/>
          <w:szCs w:val="24"/>
        </w:rPr>
        <w:t xml:space="preserve">发包人</w:t>
      </w:r>
      <w:bookmarkEnd w:id="63"/>
      <w:r>
        <w:rPr>
          <w:rFonts w:hint="eastAsia" w:ascii="宋体" w:hAnsi="宋体" w:cs="宋体"/>
          <w:color w:val="000000"/>
          <w:sz w:val="24"/>
          <w:szCs w:val="24"/>
        </w:rPr>
        <w:t xml:space="preserve">指定的接收人为：</w:t>
      </w:r>
      <w:r>
        <w:rPr>
          <w:rFonts w:hint="eastAsia" w:ascii="宋体" w:hAnsi="宋体" w:cs="宋体"/>
          <w:color w:val="000000"/>
          <w:sz w:val="24"/>
          <w:szCs w:val="24"/>
          <w:u w:val="single"/>
        </w:rPr>
        <w:t xml:space="preserve">现场代表。</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承包人接收文件的地点：</w:t>
      </w:r>
      <w:r>
        <w:rPr>
          <w:rFonts w:hint="eastAsia" w:ascii="宋体" w:hAnsi="宋体" w:cs="宋体"/>
          <w:color w:val="000000"/>
          <w:sz w:val="24"/>
          <w:szCs w:val="24"/>
          <w:u w:val="single"/>
        </w:rPr>
        <w:t xml:space="preserve">项目现场承包人项目部或承包人办公室 ；</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承包人指定的接收人为：</w:t>
      </w:r>
      <w:r>
        <w:rPr>
          <w:rFonts w:hint="eastAsia" w:ascii="宋体" w:hAnsi="宋体" w:cs="宋体"/>
          <w:color w:val="000000"/>
          <w:sz w:val="24"/>
          <w:szCs w:val="24"/>
          <w:u w:val="single"/>
        </w:rPr>
        <w:t xml:space="preserve"> 项目负责人。</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监理人接收文件的地点：</w:t>
      </w:r>
      <w:r>
        <w:rPr>
          <w:rFonts w:hint="eastAsia" w:ascii="宋体" w:hAnsi="宋体" w:cs="宋体"/>
          <w:color w:val="000000"/>
          <w:sz w:val="24"/>
          <w:szCs w:val="24"/>
          <w:u w:val="single"/>
        </w:rPr>
        <w:t xml:space="preserve">/ ；</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监理人指定的接收人为：</w:t>
      </w:r>
      <w:r>
        <w:rPr>
          <w:rFonts w:hint="eastAsia" w:ascii="宋体" w:hAnsi="宋体" w:cs="宋体"/>
          <w:color w:val="000000"/>
          <w:sz w:val="24"/>
          <w:szCs w:val="24"/>
          <w:u w:val="single"/>
        </w:rPr>
        <w:t xml:space="preserve">/。</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1.8 交通运输</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1</w:t>
      </w:r>
      <w:bookmarkStart w:id="64" w:name="_Toc318581155"/>
      <w:r/>
      <w:bookmarkStart w:id="65" w:name="_Toc300934943"/>
      <w:r/>
      <w:bookmarkStart w:id="66" w:name="_Toc303539100"/>
      <w:r/>
      <w:bookmarkStart w:id="67" w:name="_Toc304295521"/>
      <w:r/>
      <w:bookmarkStart w:id="68" w:name="_Toc312677986"/>
      <w:r>
        <w:rPr>
          <w:rFonts w:hint="eastAsia" w:ascii="宋体" w:hAnsi="宋体" w:cs="宋体"/>
          <w:color w:val="000000"/>
          <w:sz w:val="24"/>
          <w:szCs w:val="24"/>
        </w:rPr>
        <w:t xml:space="preserve">.8.1 出入现场的权利</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关于出入现场的权利的约定：</w:t>
      </w:r>
      <w:r>
        <w:rPr>
          <w:rFonts w:hint="eastAsia" w:ascii="宋体" w:hAnsi="宋体" w:cs="宋体"/>
          <w:color w:val="000000"/>
          <w:sz w:val="24"/>
          <w:szCs w:val="24"/>
          <w:u w:val="single"/>
        </w:rPr>
        <w:t xml:space="preserve">由承包人按发包人要求负责取得出入施工现场所需的批准手续</w:t>
      </w:r>
      <w:r>
        <w:rPr>
          <w:rFonts w:hint="eastAsia" w:ascii="宋体" w:hAnsi="宋体" w:cs="宋体"/>
          <w:color w:val="000000"/>
          <w:sz w:val="24"/>
          <w:szCs w:val="24"/>
        </w:rPr>
        <w:t xml:space="preserve"> 。</w:t>
      </w:r>
      <w:bookmarkEnd w:id="64"/>
      <w:r/>
      <w:bookmarkEnd w:id="65"/>
      <w:r/>
      <w:bookmarkEnd w:id="66"/>
      <w:r/>
      <w:bookmarkEnd w:id="67"/>
      <w:r/>
      <w:bookmarkEnd w:id="68"/>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1</w:t>
      </w:r>
      <w:bookmarkStart w:id="69" w:name="_Toc318581156"/>
      <w:r/>
      <w:bookmarkStart w:id="70" w:name="_Toc303539101"/>
      <w:r/>
      <w:bookmarkStart w:id="71" w:name="_Toc304295522"/>
      <w:r/>
      <w:bookmarkStart w:id="72" w:name="_Toc312677987"/>
      <w:r/>
      <w:bookmarkStart w:id="73" w:name="_Toc300934944"/>
      <w:r>
        <w:rPr>
          <w:rFonts w:hint="eastAsia" w:ascii="宋体" w:hAnsi="宋体" w:cs="宋体"/>
          <w:color w:val="000000"/>
          <w:sz w:val="24"/>
          <w:szCs w:val="24"/>
        </w:rPr>
        <w:t xml:space="preserve">.8.2 场内交通</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关于场外交通和场内交通的边界的约定：</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关于发包人向承包人免费提供满足工程施工需要的场内道路和交通设施的约定：</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w:t>
      </w:r>
      <w:bookmarkEnd w:id="69"/>
      <w:r/>
      <w:bookmarkEnd w:id="70"/>
      <w:r/>
      <w:bookmarkEnd w:id="71"/>
      <w:r/>
      <w:bookmarkEnd w:id="72"/>
      <w:r/>
      <w:bookmarkEnd w:id="73"/>
      <w:r>
        <w:rPr>
          <w:rFonts w:hint="eastAsia" w:ascii="宋体" w:hAnsi="宋体" w:cs="宋体"/>
          <w:color w:val="000000"/>
          <w:sz w:val="24"/>
          <w:szCs w:val="24"/>
        </w:rPr>
        <w:t xml:space="preserve">  </w:t>
      </w:r>
      <w:bookmarkStart w:id="74" w:name="_Toc318581157"/>
      <w:r/>
      <w:r/>
    </w:p>
    <w:p>
      <w:pPr>
        <w:jc w:val="left"/>
        <w:rPr>
          <w:rFonts w:hint="eastAsia" w:ascii="宋体" w:hAnsi="宋体" w:cs="宋体"/>
          <w:color w:val="000000"/>
          <w:sz w:val="24"/>
          <w:szCs w:val="24"/>
        </w:rPr>
      </w:pPr>
      <w:r>
        <w:rPr>
          <w:rFonts w:hint="eastAsia" w:ascii="宋体" w:hAnsi="宋体" w:cs="宋体"/>
          <w:color w:val="000000"/>
          <w:sz w:val="24"/>
          <w:szCs w:val="24"/>
        </w:rPr>
        <w:t xml:space="preserve">1.8.3超大件和超重件的运输</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运输超大件或超重件所需的道路和桥梁临时加固改造费用和其他有关费用由</w:t>
      </w:r>
      <w:r>
        <w:rPr>
          <w:rFonts w:hint="eastAsia" w:ascii="宋体" w:hAnsi="宋体" w:cs="宋体"/>
          <w:color w:val="000000"/>
          <w:sz w:val="24"/>
          <w:szCs w:val="24"/>
          <w:u w:val="single"/>
        </w:rPr>
        <w:t xml:space="preserve">承包人</w:t>
      </w:r>
      <w:r>
        <w:rPr>
          <w:rFonts w:hint="eastAsia" w:ascii="宋体" w:hAnsi="宋体" w:cs="宋体"/>
          <w:color w:val="000000"/>
          <w:sz w:val="24"/>
          <w:szCs w:val="24"/>
        </w:rPr>
        <w:t xml:space="preserve">承担。</w:t>
      </w:r>
      <w:bookmarkEnd w:id="74"/>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1.9 知识产权</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关于发包人提供的上述文件的使用限制的要求：</w:t>
      </w:r>
      <w:r>
        <w:rPr>
          <w:rFonts w:hint="eastAsia" w:ascii="宋体" w:hAnsi="宋体" w:cs="宋体"/>
          <w:color w:val="000000"/>
          <w:sz w:val="24"/>
          <w:szCs w:val="24"/>
          <w:u w:val="single"/>
        </w:rPr>
        <w:t xml:space="preserve">未经</w:t>
      </w:r>
      <w:bookmarkStart w:id="75" w:name="_Hlk168666064"/>
      <w:r>
        <w:rPr>
          <w:rFonts w:hint="eastAsia" w:ascii="宋体" w:hAnsi="宋体" w:cs="宋体"/>
          <w:color w:val="000000"/>
          <w:sz w:val="24"/>
          <w:szCs w:val="24"/>
          <w:u w:val="single"/>
        </w:rPr>
        <w:t xml:space="preserve">发包人</w:t>
      </w:r>
      <w:bookmarkEnd w:id="75"/>
      <w:r>
        <w:rPr>
          <w:rFonts w:hint="eastAsia" w:ascii="宋体" w:hAnsi="宋体" w:cs="宋体"/>
          <w:color w:val="000000"/>
          <w:sz w:val="24"/>
          <w:szCs w:val="24"/>
          <w:u w:val="single"/>
        </w:rPr>
        <w:t xml:space="preserve">同意，承包人不得将施工图纸等材料提供给第三方或移作它用。</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1.9.2 关于承包人为实施工程所编制文件的著作权的归属：</w:t>
      </w:r>
      <w:r>
        <w:rPr>
          <w:rFonts w:hint="eastAsia" w:ascii="宋体" w:hAnsi="宋体" w:cs="宋体"/>
          <w:color w:val="000000"/>
          <w:sz w:val="24"/>
          <w:szCs w:val="24"/>
          <w:u w:val="single"/>
        </w:rPr>
        <w:t xml:space="preserve">仅限于此工程项目，此外，除署名权外的著作权，其他知识产权均归招标人享有</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关于承包人提供的上述文件的使用限制的要求：</w:t>
      </w:r>
      <w:r>
        <w:rPr>
          <w:rFonts w:hint="eastAsia" w:ascii="宋体" w:hAnsi="宋体" w:cs="宋体"/>
          <w:color w:val="000000"/>
          <w:sz w:val="24"/>
          <w:szCs w:val="24"/>
          <w:u w:val="single"/>
        </w:rPr>
        <w:t xml:space="preserve">承包人在合同签订前和签订时已确定采用的专利、专有技术、技术秘密的使用费已包含在签约合同价中</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1.9.3 承包人在施工过程中所采用的专利、专有技术、技术秘密的使用费的承担方式：</w:t>
      </w:r>
      <w:r>
        <w:rPr>
          <w:rFonts w:hint="eastAsia" w:ascii="宋体" w:hAnsi="宋体" w:cs="宋体"/>
          <w:color w:val="000000"/>
          <w:sz w:val="24"/>
          <w:szCs w:val="24"/>
          <w:u w:val="single"/>
        </w:rPr>
        <w:t xml:space="preserve">承包人自行承担</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1.10工程量清单错误的修正</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出现工程量清单错误时，是否调整合同价格：</w:t>
      </w:r>
      <w:r>
        <w:rPr>
          <w:rFonts w:hint="eastAsia" w:ascii="宋体" w:hAnsi="宋体" w:cs="宋体"/>
          <w:color w:val="000000"/>
          <w:sz w:val="24"/>
          <w:szCs w:val="24"/>
          <w:u w:val="single"/>
        </w:rPr>
        <w:t xml:space="preserve">数量错误调整数量，综合单价不调整</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允许调整合同价格的工程量偏差范围：</w:t>
      </w:r>
      <w:r>
        <w:rPr>
          <w:rFonts w:hint="eastAsia" w:ascii="宋体" w:hAnsi="宋体" w:cs="宋体"/>
          <w:color w:val="000000"/>
          <w:sz w:val="24"/>
          <w:szCs w:val="24"/>
          <w:u w:val="single"/>
        </w:rPr>
        <w:t xml:space="preserve"> 不调整  </w:t>
      </w:r>
      <w:r>
        <w:rPr>
          <w:rFonts w:hint="eastAsia" w:ascii="宋体" w:hAnsi="宋体" w:cs="宋体"/>
          <w:color w:val="000000"/>
          <w:sz w:val="24"/>
          <w:szCs w:val="24"/>
        </w:rPr>
        <w:t xml:space="preserve">。</w:t>
      </w:r>
      <w:bookmarkStart w:id="76" w:name="_Toc351203634"/>
      <w:r/>
      <w:r/>
    </w:p>
    <w:p>
      <w:pPr>
        <w:jc w:val="left"/>
        <w:rPr>
          <w:rFonts w:hint="eastAsia" w:ascii="宋体" w:hAnsi="宋体" w:cs="宋体"/>
          <w:color w:val="000000"/>
          <w:sz w:val="24"/>
          <w:szCs w:val="24"/>
        </w:rPr>
      </w:pPr>
      <w:r>
        <w:rPr>
          <w:rFonts w:hint="eastAsia" w:ascii="宋体" w:hAnsi="宋体" w:cs="宋体"/>
          <w:b/>
          <w:color w:val="000000"/>
          <w:sz w:val="24"/>
          <w:szCs w:val="24"/>
        </w:rPr>
        <w:t xml:space="preserve">2</w:t>
      </w:r>
      <w:bookmarkStart w:id="77" w:name="_Toc297120457"/>
      <w:r/>
      <w:bookmarkStart w:id="78" w:name="_Toc296944496"/>
      <w:r/>
      <w:bookmarkStart w:id="79" w:name="_Toc292559362"/>
      <w:r/>
      <w:bookmarkStart w:id="80" w:name="_Toc296890985"/>
      <w:r/>
      <w:bookmarkStart w:id="81" w:name="_Toc296347156"/>
      <w:r/>
      <w:bookmarkStart w:id="82" w:name="_Toc296891197"/>
      <w:r/>
      <w:bookmarkStart w:id="83" w:name="_Toc292559867"/>
      <w:r/>
      <w:bookmarkStart w:id="84" w:name="_Toc297048343"/>
      <w:r/>
      <w:bookmarkStart w:id="85" w:name="_Toc296346658"/>
      <w:r/>
      <w:bookmarkStart w:id="86" w:name="_Toc296503157"/>
      <w:r>
        <w:rPr>
          <w:rFonts w:hint="eastAsia" w:ascii="宋体" w:hAnsi="宋体" w:cs="宋体"/>
          <w:b/>
          <w:color w:val="000000"/>
          <w:sz w:val="24"/>
          <w:szCs w:val="24"/>
        </w:rPr>
        <w:t xml:space="preserve">. </w:t>
      </w:r>
      <w:bookmarkEnd w:id="76"/>
      <w:r>
        <w:rPr>
          <w:rFonts w:hint="eastAsia" w:ascii="宋体" w:hAnsi="宋体" w:cs="宋体"/>
          <w:color w:val="000000"/>
          <w:sz w:val="24"/>
          <w:szCs w:val="24"/>
        </w:rPr>
        <w:t xml:space="preserve">发包人</w:t>
      </w:r>
      <w:bookmarkEnd w:id="77"/>
      <w:r/>
      <w:bookmarkEnd w:id="78"/>
      <w:r/>
      <w:bookmarkEnd w:id="79"/>
      <w:r/>
      <w:bookmarkEnd w:id="80"/>
      <w:r/>
      <w:bookmarkEnd w:id="81"/>
      <w:r/>
      <w:bookmarkEnd w:id="82"/>
      <w:r/>
      <w:bookmarkEnd w:id="83"/>
      <w:r/>
      <w:bookmarkEnd w:id="84"/>
      <w:r/>
      <w:bookmarkEnd w:id="85"/>
      <w:r/>
      <w:bookmarkEnd w:id="86"/>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2.2 发包人代表</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发包人代表：</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姓    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；身份证号：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职    </w:t>
      </w:r>
      <w:r>
        <w:rPr>
          <w:rFonts w:hint="eastAsia" w:ascii="宋体" w:hAnsi="宋体" w:cs="宋体"/>
          <w:color w:val="000000"/>
          <w:sz w:val="24"/>
          <w:szCs w:val="24"/>
        </w:rPr>
        <w:t xml:space="preserve">务</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b/>
          <w:color w:val="000000"/>
          <w:sz w:val="24"/>
          <w:szCs w:val="24"/>
        </w:rPr>
      </w:pPr>
      <w:r>
        <w:rPr>
          <w:rFonts w:hint="eastAsia" w:ascii="宋体" w:hAnsi="宋体" w:cs="宋体"/>
          <w:color w:val="000000"/>
          <w:sz w:val="24"/>
          <w:szCs w:val="24"/>
          <w:u w:val="single"/>
        </w:rPr>
        <w:t xml:space="preserve">发包人</w:t>
      </w:r>
      <w:r>
        <w:rPr>
          <w:rFonts w:hint="eastAsia" w:ascii="宋体" w:hAnsi="宋体" w:cs="宋体"/>
          <w:color w:val="000000"/>
          <w:sz w:val="24"/>
          <w:szCs w:val="24"/>
        </w:rPr>
        <w:t xml:space="preserve">对</w:t>
      </w:r>
      <w:r>
        <w:rPr>
          <w:rFonts w:hint="eastAsia" w:ascii="宋体" w:hAnsi="宋体" w:cs="宋体"/>
          <w:color w:val="000000"/>
          <w:sz w:val="24"/>
          <w:szCs w:val="24"/>
          <w:u w:val="single"/>
        </w:rPr>
        <w:t xml:space="preserve">发包人</w:t>
      </w:r>
      <w:r>
        <w:rPr>
          <w:rFonts w:hint="eastAsia" w:ascii="宋体" w:hAnsi="宋体" w:cs="宋体"/>
          <w:color w:val="000000"/>
          <w:sz w:val="24"/>
          <w:szCs w:val="24"/>
        </w:rPr>
        <w:t xml:space="preserve">代表的授权范围如下：</w:t>
      </w:r>
      <w:r>
        <w:rPr>
          <w:rFonts w:hint="eastAsia" w:ascii="宋体" w:hAnsi="宋体" w:cs="宋体"/>
          <w:color w:val="000000"/>
          <w:sz w:val="24"/>
          <w:szCs w:val="24"/>
          <w:u w:val="single"/>
        </w:rPr>
        <w:t xml:space="preserve"> 代表发包人行使权利和履行义务。职权如下：主持施工现场招标人的工作；对施工过程中的合同执行情况进行检查监督。以上职权实施时必须以书面文件发出指令，涉及造价变化、分包单位确定、竣工验收等重要指令，必须加盖发包人公章。任何口述通知</w:t>
      </w:r>
      <w:r>
        <w:rPr>
          <w:rFonts w:hint="eastAsia" w:ascii="宋体" w:hAnsi="宋体" w:cs="宋体"/>
          <w:color w:val="000000"/>
          <w:sz w:val="24"/>
          <w:szCs w:val="24"/>
          <w:u w:val="single"/>
        </w:rPr>
        <w:t xml:space="preserve">不</w:t>
      </w:r>
      <w:r>
        <w:rPr>
          <w:rFonts w:hint="eastAsia" w:ascii="宋体" w:hAnsi="宋体" w:cs="宋体"/>
          <w:color w:val="000000"/>
          <w:sz w:val="24"/>
          <w:szCs w:val="24"/>
          <w:u w:val="single"/>
        </w:rPr>
        <w:t xml:space="preserve">立即生效，承包人应在接获口述通知后3日内向招标人书面（加盖公章）请求确认</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2.4 施工现场、施工条件和基础资料的提供</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2.4.1 提供施工现场</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关于招标人移交施工现场的期限要求：</w:t>
      </w:r>
      <w:r>
        <w:rPr>
          <w:rFonts w:hint="eastAsia" w:ascii="宋体" w:hAnsi="宋体" w:cs="宋体"/>
          <w:color w:val="000000"/>
          <w:sz w:val="24"/>
          <w:szCs w:val="24"/>
          <w:u w:val="single"/>
        </w:rPr>
        <w:t xml:space="preserve">开工前提供，施工现场具备开工条件</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2.4.2 提供施工条件</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关于招标人应负责提供施工所需要的条件，包括：</w:t>
      </w:r>
      <w:r>
        <w:rPr>
          <w:rFonts w:hint="eastAsia" w:ascii="宋体" w:hAnsi="宋体" w:cs="宋体"/>
          <w:color w:val="000000"/>
          <w:sz w:val="24"/>
          <w:szCs w:val="24"/>
          <w:u w:val="single"/>
        </w:rPr>
        <w:t xml:space="preserve">(1)施工场地具备施工条件的要求及完成的时间：施工场地以中标人投标前实地踏勘的场地条件为准。承包人应自行到工地勘察以充分了解工地位置、邻近建筑物、道路、储存空间、起卸限制及任何其他足以影响投标报价之情况。中标后，承包人不得因忽视或误解工地情况提出费用或工期索赔。</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2.5 资金来源证明及支付担保</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招标人提供资金来源证明的期限要求：</w:t>
      </w:r>
      <w:r>
        <w:rPr>
          <w:rFonts w:hint="eastAsia" w:ascii="宋体" w:hAnsi="宋体" w:cs="微软雅黑"/>
          <w:color w:val="000000"/>
          <w:sz w:val="24"/>
          <w:szCs w:val="24"/>
          <w:u w:val="single"/>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。招标人是否提供支付担保：</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招标人提供支付担保的形式：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bookmarkStart w:id="87" w:name="_Toc351203635"/>
      <w:r>
        <w:rPr>
          <w:rFonts w:hint="eastAsia" w:ascii="宋体" w:hAnsi="宋体" w:cs="宋体"/>
          <w:color w:val="000000"/>
          <w:sz w:val="24"/>
          <w:szCs w:val="24"/>
        </w:rPr>
        <w:t xml:space="preserve"> </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w:t>
      </w:r>
      <w:bookmarkStart w:id="88" w:name="_Toc292559363"/>
      <w:r/>
      <w:bookmarkStart w:id="89" w:name="_Toc297120458"/>
      <w:r/>
      <w:bookmarkStart w:id="90" w:name="_Toc296890986"/>
      <w:r/>
      <w:bookmarkStart w:id="91" w:name="_Toc296347157"/>
      <w:r/>
      <w:bookmarkStart w:id="92" w:name="_Toc296944497"/>
      <w:r/>
      <w:bookmarkStart w:id="93" w:name="_Toc296503158"/>
      <w:r/>
      <w:bookmarkStart w:id="94" w:name="_Toc296346659"/>
      <w:r/>
      <w:bookmarkStart w:id="95" w:name="_Toc296891198"/>
      <w:r/>
      <w:bookmarkStart w:id="96" w:name="_Toc292559868"/>
      <w:r/>
      <w:bookmarkStart w:id="97" w:name="_Toc297048344"/>
      <w:r>
        <w:rPr>
          <w:rFonts w:hint="eastAsia" w:ascii="宋体" w:hAnsi="宋体" w:cs="宋体"/>
          <w:color w:val="000000"/>
          <w:sz w:val="24"/>
          <w:szCs w:val="24"/>
        </w:rPr>
        <w:t xml:space="preserve">. 承包人</w:t>
      </w:r>
      <w:bookmarkEnd w:id="87"/>
      <w:r/>
      <w:bookmarkEnd w:id="88"/>
      <w:r/>
      <w:bookmarkEnd w:id="89"/>
      <w:r/>
      <w:bookmarkEnd w:id="90"/>
      <w:r/>
      <w:bookmarkEnd w:id="91"/>
      <w:r/>
      <w:bookmarkEnd w:id="92"/>
      <w:r/>
      <w:bookmarkEnd w:id="93"/>
      <w:r/>
      <w:bookmarkEnd w:id="94"/>
      <w:r/>
      <w:bookmarkEnd w:id="95"/>
      <w:r/>
      <w:bookmarkEnd w:id="96"/>
      <w:r/>
      <w:bookmarkEnd w:id="97"/>
      <w:r/>
      <w:r/>
    </w:p>
    <w:p>
      <w:pPr>
        <w:jc w:val="left"/>
        <w:rPr>
          <w:rFonts w:hint="eastAsia" w:ascii="宋体" w:hAnsi="宋体" w:cs="宋体"/>
          <w:color w:val="000000"/>
          <w:sz w:val="24"/>
          <w:szCs w:val="24"/>
        </w:rPr>
      </w:pPr>
      <w:r>
        <w:rPr>
          <w:rFonts w:hint="eastAsia" w:ascii="宋体" w:hAnsi="宋体" w:cs="宋体"/>
          <w:color w:val="000000"/>
          <w:sz w:val="24"/>
          <w:szCs w:val="24"/>
        </w:rPr>
        <w:t xml:space="preserve">3.1 承包人的一般义务</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（1）承包人提交的竣工资料的内容：</w:t>
      </w:r>
      <w:r>
        <w:rPr>
          <w:rFonts w:hint="eastAsia" w:ascii="宋体" w:hAnsi="宋体" w:cs="宋体"/>
          <w:color w:val="000000"/>
          <w:sz w:val="24"/>
          <w:szCs w:val="24"/>
          <w:u w:val="single"/>
        </w:rPr>
        <w:t xml:space="preserve">按照国家法律规定和当地建设工程档案管理要求编制竣工资料</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承包人需要提交的竣工资料套数：</w:t>
      </w:r>
      <w:r>
        <w:rPr>
          <w:rFonts w:hint="eastAsia" w:ascii="宋体" w:hAnsi="宋体" w:cs="宋体"/>
          <w:color w:val="000000"/>
          <w:sz w:val="24"/>
          <w:szCs w:val="24"/>
          <w:u w:val="single"/>
        </w:rPr>
        <w:t xml:space="preserve">按发包人的要求</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承包人提交的竣工资料的费用承担：</w:t>
      </w:r>
      <w:r>
        <w:rPr>
          <w:rFonts w:hint="eastAsia" w:ascii="宋体" w:hAnsi="宋体" w:cs="宋体"/>
          <w:color w:val="000000"/>
          <w:sz w:val="24"/>
          <w:szCs w:val="24"/>
          <w:u w:val="single"/>
        </w:rPr>
        <w:t xml:space="preserve"> 由承包人自行承担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承包人提交的竣工资料移交时间：</w:t>
      </w:r>
      <w:r>
        <w:rPr>
          <w:rFonts w:hint="eastAsia" w:ascii="宋体" w:hAnsi="宋体" w:cs="宋体"/>
          <w:color w:val="000000"/>
          <w:sz w:val="24"/>
          <w:szCs w:val="24"/>
          <w:u w:val="single"/>
        </w:rPr>
        <w:t xml:space="preserve">按发包人的要求</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承包人提交的竣工资料形式要求：</w:t>
      </w:r>
      <w:r>
        <w:rPr>
          <w:rFonts w:hint="eastAsia" w:ascii="宋体" w:hAnsi="宋体" w:cs="宋体"/>
          <w:color w:val="000000"/>
          <w:sz w:val="24"/>
          <w:szCs w:val="24"/>
          <w:u w:val="single"/>
        </w:rPr>
        <w:t xml:space="preserve">书面形式另附电子光盘（含全部竣工资料内容扫描件）。内容必须真实、准确，与工程实际符合</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（2）承包人应履行的其他义务：</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1、承担发包人上级领导检查、视察工地所需的现场准备工作，并承担由此引起的相关费用。发包人在日常工程建设过程中，有权对工程进度、质量、安全等进行抽查、检查、监督等，承包人应积极配合发包人的这些活动，并提供一切便利条件。</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2、承包人具体管理范围，包</w:t>
      </w:r>
      <w:r>
        <w:rPr>
          <w:rFonts w:hint="eastAsia" w:ascii="宋体" w:hAnsi="宋体" w:cs="宋体"/>
          <w:color w:val="000000"/>
          <w:sz w:val="24"/>
          <w:szCs w:val="24"/>
          <w:u w:val="single"/>
        </w:rPr>
        <w:t xml:space="preserve">含但不限于：对于自身承包范围内的工程，参加图纸会审、设计交底；编制及实施《施工组织设计》；组织进场施工；施工进度及其他事项的协调；施工技术问题的处理和管理；施工过程的质量管理；施工过程的安全管理；施工过程的治安管理；施工现场标准化文明管理及成品保护；施工现场及材料管理；与当地政府机构的联络；并落实当地政府的法令、规定；满足招标人在施工过程中各项合理要求；施工技术、质量以及其他各类资料文件的收集汇编；竣工图的编制及审核；质量验收协调配合工作；编制施工总结及工程使用说明；交付使用后的工程质量回访以及返修保养等。</w:t>
      </w:r>
      <w:r/>
    </w:p>
    <w:p>
      <w:pPr>
        <w:jc w:val="left"/>
        <w:rPr>
          <w:rFonts w:hint="eastAsia" w:ascii="宋体" w:hAnsi="宋体" w:cs="宋体"/>
          <w:color w:val="000000"/>
          <w:sz w:val="24"/>
          <w:szCs w:val="24"/>
        </w:rPr>
      </w:pPr>
      <w:r>
        <w:rPr>
          <w:rFonts w:hint="eastAsia" w:ascii="宋体" w:hAnsi="宋体" w:cs="宋体"/>
          <w:color w:val="000000"/>
          <w:sz w:val="24"/>
          <w:szCs w:val="24"/>
          <w:u w:val="single"/>
        </w:rPr>
        <w:t xml:space="preserve">3、其他义务届时双方另行约定。</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3.2 项目经理</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3.2.1 项目经理：</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姓    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；身份证号：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建造师执业资格等级：</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；建造</w:t>
      </w:r>
      <w:r>
        <w:rPr>
          <w:rFonts w:hint="eastAsia" w:ascii="宋体" w:hAnsi="宋体" w:cs="宋体"/>
          <w:color w:val="000000"/>
          <w:sz w:val="24"/>
          <w:szCs w:val="24"/>
        </w:rPr>
        <w:t xml:space="preserve">师注册</w:t>
      </w:r>
      <w:r>
        <w:rPr>
          <w:rFonts w:hint="eastAsia" w:ascii="宋体" w:hAnsi="宋体" w:cs="宋体"/>
          <w:color w:val="000000"/>
          <w:sz w:val="24"/>
          <w:szCs w:val="24"/>
        </w:rPr>
        <w:t xml:space="preserve">证书号：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建造师执业印章号：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；安全生产考核合格证书号：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承包人对项目经理的授权范围如下：</w:t>
      </w:r>
      <w:r>
        <w:rPr>
          <w:rFonts w:hint="eastAsia" w:ascii="宋体" w:hAnsi="宋体" w:cs="宋体"/>
          <w:color w:val="000000"/>
          <w:sz w:val="24"/>
          <w:szCs w:val="24"/>
          <w:u w:val="single"/>
        </w:rPr>
        <w:t xml:space="preserve">本工程项目负责人，代表承包人处理执行合同中的一切重大事宜，包括合同的实施、变更调整、核定造价、违约处罚等，对执行合同负主要责任</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关于项目经理每月在施工现场的时间要求：</w:t>
      </w:r>
      <w:r>
        <w:rPr>
          <w:rFonts w:hint="eastAsia" w:ascii="宋体" w:hAnsi="宋体" w:cs="宋体"/>
          <w:color w:val="000000"/>
          <w:sz w:val="24"/>
          <w:szCs w:val="24"/>
          <w:u w:val="single"/>
        </w:rPr>
        <w:t xml:space="preserve">开工之日起到竣工结束，项目经理每周至少5日，每天必须不少于8小时在现场组织施工，离开现场需征得招标人的项目负责人同意</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承包人未提交劳动合同，以及没有为项目经理缴纳社会保险证明的违约责任：</w:t>
      </w:r>
      <w:r>
        <w:rPr>
          <w:rFonts w:hint="eastAsia" w:ascii="宋体" w:hAnsi="宋体" w:cs="宋体"/>
          <w:color w:val="000000"/>
          <w:sz w:val="24"/>
          <w:szCs w:val="24"/>
          <w:u w:val="single"/>
        </w:rPr>
        <w:t xml:space="preserve">逾期未提交的，发包人将认为此项目经理为不称职的项目经理，有权要求承包人按发包人提供的标准予以更</w:t>
      </w:r>
      <w:r>
        <w:rPr>
          <w:rFonts w:hint="eastAsia" w:ascii="宋体" w:hAnsi="宋体" w:cs="宋体"/>
          <w:color w:val="000000"/>
          <w:sz w:val="24"/>
          <w:szCs w:val="24"/>
          <w:u w:val="single"/>
        </w:rPr>
        <w:t xml:space="preserve">换并要求承包人承担3000元/天的违约金</w:t>
      </w:r>
      <w:r>
        <w:rPr>
          <w:rFonts w:hint="eastAsia" w:ascii="宋体" w:hAnsi="宋体" w:cs="宋体"/>
          <w:color w:val="000000"/>
          <w:sz w:val="24"/>
          <w:szCs w:val="24"/>
        </w:rPr>
        <w:t xml:space="preserve">。</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项目经理未经批准，擅自离开施工现场的违约责任：</w:t>
      </w:r>
      <w:r>
        <w:rPr>
          <w:rFonts w:hint="eastAsia" w:ascii="宋体" w:hAnsi="宋体" w:cs="宋体"/>
          <w:color w:val="000000"/>
          <w:sz w:val="24"/>
          <w:szCs w:val="24"/>
          <w:u w:val="single"/>
        </w:rPr>
        <w:t xml:space="preserve">承包人响应文件所载明的项目经理必须常驻现场，不得擅自离开施工现场。如项目经理有特殊原因不能保证上述在岗时间的或正常在岗时间离开工地现场的，必须以书面请假条形式（其中须明确指明并授权临时第一负责人）报发包人批准。否则发包人有权要求承包人承担3000元/天的违约金</w:t>
      </w:r>
      <w:r>
        <w:rPr>
          <w:rFonts w:hint="eastAsia" w:ascii="宋体" w:hAnsi="宋体" w:cs="宋体"/>
          <w:color w:val="000000"/>
          <w:sz w:val="24"/>
          <w:szCs w:val="24"/>
        </w:rPr>
        <w:t xml:space="preserve">。</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3.2.3 承包人擅自更换项目经理的违约责任：</w:t>
      </w:r>
      <w:r>
        <w:rPr>
          <w:rFonts w:hint="eastAsia" w:ascii="宋体" w:hAnsi="宋体" w:cs="宋体"/>
          <w:color w:val="000000"/>
          <w:sz w:val="24"/>
          <w:szCs w:val="24"/>
          <w:u w:val="single"/>
        </w:rPr>
        <w:t xml:space="preserve">响应文件中明确的项目经理不得擅自变更，开工时和施工过程中未经发包人许可不得擅自变更。承包人未取得变更备案手续，而允许他人</w:t>
      </w:r>
      <w:r>
        <w:rPr>
          <w:rFonts w:hint="eastAsia" w:ascii="宋体" w:hAnsi="宋体" w:cs="宋体"/>
          <w:color w:val="000000"/>
          <w:sz w:val="24"/>
          <w:szCs w:val="24"/>
          <w:u w:val="single"/>
        </w:rPr>
        <w:t xml:space="preserve">擅代项目</w:t>
      </w:r>
      <w:r>
        <w:rPr>
          <w:rFonts w:hint="eastAsia" w:ascii="宋体" w:hAnsi="宋体" w:cs="宋体"/>
          <w:color w:val="000000"/>
          <w:sz w:val="24"/>
          <w:szCs w:val="24"/>
          <w:u w:val="single"/>
        </w:rPr>
        <w:t xml:space="preserve">经理的，视为项目经理不在场若有擅自变更，发现三次或三次以上时，发包人有权解除与承包人签署的合同，追回已经支付的款项，承包人向发包人支付违约金为合同价的10%。</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3.2.4</w:t>
      </w:r>
      <w:r>
        <w:rPr>
          <w:rFonts w:hint="eastAsia" w:ascii="宋体" w:hAnsi="宋体" w:cs="宋体"/>
          <w:color w:val="000000"/>
          <w:sz w:val="24"/>
          <w:szCs w:val="24"/>
          <w:u w:val="single"/>
        </w:rPr>
        <w:t xml:space="preserve">承包人无正当理由拒绝更换项目经理的违约责任：承包人未经发包人批准，不得更换项目经理。项目经理因刑事犯罪、伤病丧失工作能力等确属不能履行职责需要变更的，须经发包人批准更换，其接替人员的资格、业绩和信誉等综合能力不得低于被替换人员，如承包人无正当理由拒绝更换项目经理，发包人有权解除与承包人签署的施工合同，合同解除，应由承包人承担违约责任发包人有权解除与承包人签署的合同，且由承包人向发包人支付合同总价10%的违约金</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3.3 承包人人员</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3.3.1 承包人提交项目管理机构及施工现场管理人员安排报告的期限：</w:t>
      </w:r>
      <w:r>
        <w:rPr>
          <w:rFonts w:hint="eastAsia" w:ascii="宋体" w:hAnsi="宋体" w:cs="宋体"/>
          <w:color w:val="000000"/>
          <w:sz w:val="24"/>
          <w:szCs w:val="24"/>
          <w:u w:val="single"/>
        </w:rPr>
        <w:t xml:space="preserve">承包人应在接到开工通知后28内，向发包人提交承包人在施工场地的管理机构以及人员安排的报告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3.3.3 承包人无正当理由拒绝撤换主要施工管理人员的违约责任：</w:t>
      </w:r>
      <w:r>
        <w:rPr>
          <w:rFonts w:hint="eastAsia" w:ascii="宋体" w:hAnsi="宋体" w:cs="宋体"/>
          <w:color w:val="000000"/>
          <w:sz w:val="24"/>
          <w:szCs w:val="24"/>
          <w:u w:val="single"/>
        </w:rPr>
        <w:t xml:space="preserve">承包人应对其主要施工管理人员进行有效的管理。发包人要求撤换不能胜任本职工作、行为不端或玩忽职守的承包人主要施工管理人员的，承包人应予以撤换，否则1次罚款500元</w:t>
      </w:r>
      <w:r>
        <w:rPr>
          <w:rFonts w:hint="eastAsia" w:ascii="宋体" w:hAnsi="宋体" w:cs="宋体"/>
          <w:color w:val="000000"/>
          <w:sz w:val="24"/>
          <w:szCs w:val="24"/>
        </w:rPr>
        <w:t xml:space="preserve">。</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3.3.4 承包人主要施工管理人员离开施工现场的批准要求：</w:t>
      </w:r>
      <w:r>
        <w:rPr>
          <w:rFonts w:hint="eastAsia" w:ascii="宋体" w:hAnsi="宋体" w:cs="宋体"/>
          <w:color w:val="000000"/>
          <w:sz w:val="24"/>
          <w:szCs w:val="24"/>
          <w:u w:val="single"/>
        </w:rPr>
        <w:t xml:space="preserve">承包人的主要施工管理人员离开施工现场每月累计不超过5天的，应报发包人同意；离开施工现场每月累计超过5天的，应征得发包人书面同意。主要施工管理人员离开施工现场前应指定一名有经验的人员临时代行其职责，该人员应具备履行相应职责的资格和能力，且应征得发包人的同意</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3.3.5承包人擅自更换主要施工管理人员的违约责任：</w:t>
      </w:r>
      <w:r>
        <w:rPr>
          <w:rFonts w:hint="eastAsia" w:ascii="宋体" w:hAnsi="宋体" w:cs="宋体"/>
          <w:color w:val="000000"/>
          <w:sz w:val="24"/>
          <w:szCs w:val="24"/>
          <w:u w:val="single"/>
        </w:rPr>
        <w:t xml:space="preserve">承包人响应文件所载明技术负责人、专职质检员、施工员、专职安全员等主要施工管理人员不得擅自更换，如擅自更换，发包人每发现1次，罚款1000元；超过5次，视为违约，发包人有权终止合同</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承包人主要施工管理人员擅自离开施工现场的违约责任：</w:t>
      </w:r>
      <w:r>
        <w:rPr>
          <w:rFonts w:hint="eastAsia" w:ascii="宋体" w:hAnsi="宋体" w:cs="宋体"/>
          <w:color w:val="000000"/>
          <w:sz w:val="24"/>
          <w:szCs w:val="24"/>
          <w:u w:val="single"/>
        </w:rPr>
        <w:t xml:space="preserve">承包人响应文件所载明的主要施工管理人员必须常驻现场，不得擅自离开施工现场，否则发包人每发现1次，罚款500元；超过5次，视为违约，招标人有权终止合同</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w:t>
      </w:r>
      <w:bookmarkStart w:id="98" w:name="_Toc292559364"/>
      <w:r/>
      <w:bookmarkStart w:id="99" w:name="_Toc297048345"/>
      <w:r/>
      <w:bookmarkStart w:id="100" w:name="_Toc300934945"/>
      <w:r/>
      <w:bookmarkStart w:id="101" w:name="_Toc297120459"/>
      <w:r/>
      <w:bookmarkStart w:id="102" w:name="_Toc303539102"/>
      <w:r/>
      <w:bookmarkStart w:id="103" w:name="_Toc297216151"/>
      <w:r/>
      <w:bookmarkStart w:id="104" w:name="_Toc297123492"/>
      <w:r/>
      <w:bookmarkStart w:id="105" w:name="_Toc296890987"/>
      <w:r/>
      <w:bookmarkStart w:id="106" w:name="_Toc296944498"/>
      <w:r/>
      <w:bookmarkStart w:id="107" w:name="_Toc312677988"/>
      <w:r/>
      <w:bookmarkStart w:id="108" w:name="_Toc292559869"/>
      <w:r/>
      <w:bookmarkStart w:id="109" w:name="_Toc304295523"/>
      <w:r/>
      <w:bookmarkStart w:id="110" w:name="_Toc296891199"/>
      <w:r/>
      <w:bookmarkStart w:id="111" w:name="_Toc296347158"/>
      <w:r/>
      <w:bookmarkStart w:id="112" w:name="_Toc296346660"/>
      <w:r/>
      <w:bookmarkStart w:id="113" w:name="_Toc296503159"/>
      <w:r>
        <w:rPr>
          <w:rFonts w:hint="eastAsia" w:ascii="宋体" w:hAnsi="宋体" w:cs="宋体"/>
          <w:color w:val="000000"/>
          <w:sz w:val="24"/>
          <w:szCs w:val="24"/>
        </w:rPr>
        <w:t xml:space="preserve">.5 分包</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
    </w:p>
    <w:p>
      <w:pPr>
        <w:jc w:val="left"/>
        <w:rPr>
          <w:rFonts w:hint="eastAsia" w:ascii="宋体" w:hAnsi="宋体" w:cs="宋体"/>
          <w:color w:val="000000"/>
          <w:sz w:val="24"/>
          <w:szCs w:val="24"/>
        </w:rPr>
      </w:pPr>
      <w:r>
        <w:rPr>
          <w:rFonts w:hint="eastAsia" w:ascii="宋体" w:hAnsi="宋体" w:cs="宋体"/>
          <w:color w:val="000000"/>
          <w:sz w:val="24"/>
          <w:szCs w:val="24"/>
        </w:rPr>
        <w:t xml:space="preserve">3</w:t>
      </w:r>
      <w:bookmarkStart w:id="114" w:name="_Toc318581158"/>
      <w:r/>
      <w:bookmarkStart w:id="115" w:name="_Toc304295524"/>
      <w:r/>
      <w:bookmarkStart w:id="116" w:name="_Toc303539103"/>
      <w:r/>
      <w:bookmarkStart w:id="117" w:name="_Toc297120460"/>
      <w:r/>
      <w:bookmarkStart w:id="118" w:name="_Toc300934946"/>
      <w:r/>
      <w:bookmarkStart w:id="119" w:name="_Toc296890988"/>
      <w:r/>
      <w:bookmarkStart w:id="120" w:name="_Toc297216152"/>
      <w:r/>
      <w:bookmarkStart w:id="121" w:name="_Toc297048346"/>
      <w:r/>
      <w:bookmarkStart w:id="122" w:name="_Toc297123493"/>
      <w:r/>
      <w:bookmarkStart w:id="123" w:name="_Toc296503160"/>
      <w:r/>
      <w:bookmarkStart w:id="124" w:name="_Toc296347159"/>
      <w:r/>
      <w:bookmarkStart w:id="125" w:name="_Toc296891200"/>
      <w:r/>
      <w:bookmarkStart w:id="126" w:name="_Toc296346661"/>
      <w:r/>
      <w:bookmarkStart w:id="127" w:name="_Toc292559365"/>
      <w:r/>
      <w:bookmarkStart w:id="128" w:name="_Toc292559870"/>
      <w:r/>
      <w:bookmarkStart w:id="129" w:name="_Toc296944499"/>
      <w:r/>
      <w:bookmarkStart w:id="130" w:name="_Toc312677989"/>
      <w:r>
        <w:rPr>
          <w:rFonts w:hint="eastAsia" w:ascii="宋体" w:hAnsi="宋体" w:cs="宋体"/>
          <w:color w:val="000000"/>
          <w:sz w:val="24"/>
          <w:szCs w:val="24"/>
        </w:rPr>
        <w:t xml:space="preserve">.5.1 分包的一般约定</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禁止分包的工程包括：</w:t>
      </w:r>
      <w:r>
        <w:rPr>
          <w:rFonts w:hint="eastAsia" w:ascii="宋体" w:hAnsi="宋体" w:cs="宋体"/>
          <w:color w:val="000000"/>
          <w:sz w:val="24"/>
          <w:szCs w:val="24"/>
          <w:u w:val="single"/>
        </w:rPr>
        <w:t xml:space="preserve">本工程不允许承包人有任何形式的转包和未经允许的分包，否则发包人有权终止合同，一切损失由承包人承担</w:t>
      </w:r>
      <w:r>
        <w:rPr>
          <w:rFonts w:hint="eastAsia" w:ascii="宋体" w:hAnsi="宋体" w:cs="宋体"/>
          <w:color w:val="000000"/>
          <w:sz w:val="24"/>
          <w:szCs w:val="24"/>
        </w:rPr>
        <w:t xml:space="preserve">。</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主体结构、关键性工作的范围：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bookmarkStart w:id="131" w:name="_Toc297123494"/>
      <w:r/>
      <w:bookmarkStart w:id="132" w:name="_Toc296346662"/>
      <w:r/>
      <w:bookmarkStart w:id="133" w:name="_Toc296890989"/>
      <w:r/>
      <w:bookmarkStart w:id="134" w:name="_Toc297216153"/>
      <w:r/>
      <w:bookmarkStart w:id="135" w:name="_Toc296891201"/>
      <w:r/>
      <w:bookmarkStart w:id="136" w:name="_Toc303539104"/>
      <w:r/>
      <w:bookmarkStart w:id="137" w:name="_Toc300934947"/>
      <w:r/>
      <w:bookmarkStart w:id="138" w:name="_Toc297120461"/>
      <w:r/>
      <w:bookmarkStart w:id="139" w:name="_Toc297048347"/>
      <w:r/>
      <w:bookmarkStart w:id="140" w:name="_Toc296347160"/>
      <w:r/>
      <w:bookmarkStart w:id="141" w:name="_Toc296503161"/>
      <w:r/>
      <w:bookmarkStart w:id="142" w:name="_Toc296944500"/>
      <w:r/>
      <w:bookmarkStart w:id="143" w:name="_Toc304295525"/>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jc w:val="left"/>
        <w:rPr>
          <w:rFonts w:hint="eastAsia" w:ascii="宋体" w:hAnsi="宋体" w:cs="宋体"/>
          <w:color w:val="000000"/>
          <w:sz w:val="24"/>
          <w:szCs w:val="24"/>
        </w:rPr>
      </w:pPr>
      <w:r>
        <w:rPr>
          <w:rFonts w:hint="eastAsia" w:ascii="宋体" w:hAnsi="宋体" w:cs="宋体"/>
          <w:color w:val="000000"/>
          <w:sz w:val="24"/>
          <w:szCs w:val="24"/>
        </w:rPr>
        <w:t xml:space="preserve">3</w:t>
      </w:r>
      <w:bookmarkStart w:id="144" w:name="_Toc318581159"/>
      <w:r/>
      <w:bookmarkStart w:id="145" w:name="_Toc312677990"/>
      <w:r>
        <w:rPr>
          <w:rFonts w:hint="eastAsia" w:ascii="宋体" w:hAnsi="宋体" w:cs="宋体"/>
          <w:color w:val="000000"/>
          <w:sz w:val="24"/>
          <w:szCs w:val="24"/>
        </w:rPr>
        <w:t xml:space="preserve">.5.2分包的确定</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允许分包的专业工程包括：</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其他关于分包的约定：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3.5.4 分包合同价款</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关于分包合同价款支付的约定：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bookmarkEnd w:id="144"/>
      <w:r/>
      <w:bookmarkEnd w:id="145"/>
      <w:r/>
      <w:r/>
    </w:p>
    <w:p>
      <w:pPr>
        <w:jc w:val="left"/>
        <w:rPr>
          <w:rFonts w:hint="eastAsia" w:ascii="宋体" w:hAnsi="宋体" w:cs="宋体"/>
          <w:color w:val="000000"/>
          <w:sz w:val="24"/>
          <w:szCs w:val="24"/>
        </w:rPr>
      </w:pPr>
      <w:r>
        <w:rPr>
          <w:rFonts w:hint="eastAsia" w:ascii="宋体" w:hAnsi="宋体" w:cs="宋体"/>
          <w:color w:val="000000"/>
          <w:sz w:val="24"/>
          <w:szCs w:val="24"/>
        </w:rPr>
        <w:t xml:space="preserve">3.6 工程照管与成品、半成品保护</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承包人负责照管工程及工程相关的材料、工程设备的起始时间：</w:t>
      </w:r>
      <w:r>
        <w:rPr>
          <w:rFonts w:hint="eastAsia" w:ascii="宋体" w:hAnsi="宋体" w:cs="宋体"/>
          <w:color w:val="000000"/>
          <w:sz w:val="24"/>
          <w:szCs w:val="24"/>
          <w:u w:val="single"/>
        </w:rPr>
        <w:t xml:space="preserve">承包人对其承包的所有工程内容负责成品保护，并不得损坏其它承包人所承担的施工内容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3.7 履约担保</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承包人是否提供履约担保：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。承包人提供履约担保的形式、金额及期限的：</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bookmarkStart w:id="146" w:name="_Toc351203636"/>
      <w:r/>
      <w:r/>
    </w:p>
    <w:p>
      <w:pPr>
        <w:jc w:val="left"/>
        <w:rPr>
          <w:rFonts w:hint="eastAsia" w:ascii="宋体" w:hAnsi="宋体" w:cs="宋体"/>
          <w:bCs/>
          <w:color w:val="000000"/>
          <w:sz w:val="24"/>
          <w:szCs w:val="24"/>
        </w:rPr>
      </w:pPr>
      <w:r>
        <w:rPr>
          <w:rFonts w:hint="eastAsia" w:ascii="宋体" w:hAnsi="宋体" w:cs="宋体"/>
          <w:bCs/>
          <w:color w:val="000000"/>
          <w:sz w:val="24"/>
          <w:szCs w:val="24"/>
        </w:rPr>
        <w:t xml:space="preserve">4</w:t>
      </w:r>
      <w:bookmarkStart w:id="147" w:name="_Toc267251413"/>
      <w:r/>
      <w:bookmarkStart w:id="148" w:name="_Toc296890990"/>
      <w:r/>
      <w:bookmarkStart w:id="149" w:name="_Toc296347161"/>
      <w:r/>
      <w:bookmarkStart w:id="150" w:name="_Toc296503162"/>
      <w:r/>
      <w:bookmarkStart w:id="151" w:name="_Toc297120462"/>
      <w:r/>
      <w:bookmarkStart w:id="152" w:name="_Toc296346663"/>
      <w:r/>
      <w:bookmarkStart w:id="153" w:name="_Toc292559366"/>
      <w:r/>
      <w:bookmarkStart w:id="154" w:name="_Toc296944501"/>
      <w:r/>
      <w:bookmarkStart w:id="155" w:name="_Toc296891202"/>
      <w:r/>
      <w:bookmarkStart w:id="156" w:name="_Toc297048348"/>
      <w:r/>
      <w:bookmarkStart w:id="157" w:name="_Toc292559871"/>
      <w:r>
        <w:rPr>
          <w:rFonts w:hint="eastAsia" w:ascii="宋体" w:hAnsi="宋体" w:cs="宋体"/>
          <w:bCs/>
          <w:color w:val="000000"/>
          <w:sz w:val="24"/>
          <w:szCs w:val="24"/>
        </w:rPr>
        <w:t xml:space="preserve">. 监</w:t>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cs="宋体"/>
          <w:bCs/>
          <w:color w:val="000000"/>
          <w:sz w:val="24"/>
          <w:szCs w:val="24"/>
        </w:rPr>
        <w:t xml:space="preserve">理人</w:t>
      </w:r>
      <w:bookmarkEnd w:id="146"/>
      <w:r/>
      <w:r/>
    </w:p>
    <w:p>
      <w:pPr>
        <w:jc w:val="left"/>
        <w:rPr>
          <w:rFonts w:hint="eastAsia" w:ascii="宋体" w:hAnsi="宋体" w:cs="宋体"/>
          <w:color w:val="000000"/>
          <w:sz w:val="24"/>
          <w:szCs w:val="24"/>
        </w:rPr>
      </w:pPr>
      <w:r>
        <w:rPr>
          <w:rFonts w:hint="eastAsia" w:ascii="宋体" w:hAnsi="宋体" w:cs="宋体"/>
          <w:color w:val="000000"/>
          <w:sz w:val="24"/>
          <w:szCs w:val="24"/>
        </w:rPr>
        <w:t xml:space="preserve">4.1监理人的一般规定</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关于监理人的监理内容：</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。关于监理人的监理权限：</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关于监理人在施工现场的办公场所、生活场所的提供和费用承担的约定：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4.2 监理人员</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总监理工程师：</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姓    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；职    </w:t>
      </w:r>
      <w:r>
        <w:rPr>
          <w:rFonts w:hint="eastAsia" w:ascii="宋体" w:hAnsi="宋体" w:cs="宋体"/>
          <w:color w:val="000000"/>
          <w:sz w:val="24"/>
          <w:szCs w:val="24"/>
        </w:rPr>
        <w:t xml:space="preserve">务</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监理工程师执业资格证书号：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关于监理人的其他约定：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4.4 商定或确定</w:t>
      </w:r>
      <w:r/>
    </w:p>
    <w:p>
      <w:pPr>
        <w:jc w:val="left"/>
        <w:rPr>
          <w:rFonts w:hint="eastAsia" w:ascii="宋体" w:hAnsi="宋体" w:cs="宋体"/>
          <w:color w:val="000000"/>
          <w:sz w:val="24"/>
          <w:szCs w:val="24"/>
        </w:rPr>
      </w:pPr>
      <w:r/>
      <w:bookmarkStart w:id="158" w:name="_Toc267251418"/>
      <w:r>
        <w:rPr>
          <w:rFonts w:hint="eastAsia" w:ascii="宋体" w:hAnsi="宋体" w:cs="宋体"/>
          <w:color w:val="000000"/>
          <w:sz w:val="24"/>
          <w:szCs w:val="24"/>
        </w:rPr>
        <w:t xml:space="preserve">在招标人和承包人不能通过协商达成一致意见时，招标人授权监理人对以下事项进行确定：/</w:t>
      </w:r>
      <w:bookmarkStart w:id="159" w:name="_Toc351203637"/>
      <w:r/>
      <w:r/>
    </w:p>
    <w:p>
      <w:pPr>
        <w:jc w:val="left"/>
        <w:rPr>
          <w:rFonts w:hint="eastAsia" w:ascii="宋体" w:hAnsi="宋体" w:cs="宋体"/>
          <w:color w:val="000000"/>
          <w:sz w:val="24"/>
          <w:szCs w:val="24"/>
        </w:rPr>
      </w:pPr>
      <w:r>
        <w:rPr>
          <w:rFonts w:hint="eastAsia" w:ascii="宋体" w:hAnsi="宋体" w:cs="宋体"/>
          <w:color w:val="000000"/>
          <w:sz w:val="24"/>
          <w:szCs w:val="24"/>
        </w:rPr>
        <w:t xml:space="preserve">5</w:t>
      </w:r>
      <w:bookmarkStart w:id="160" w:name="_Toc296944502"/>
      <w:r/>
      <w:bookmarkStart w:id="161" w:name="_Toc296890991"/>
      <w:r/>
      <w:bookmarkStart w:id="162" w:name="_Toc296891203"/>
      <w:r/>
      <w:bookmarkStart w:id="163" w:name="_Toc296347162"/>
      <w:r/>
      <w:bookmarkStart w:id="164" w:name="_Toc297120463"/>
      <w:r/>
      <w:bookmarkStart w:id="165" w:name="_Toc296346664"/>
      <w:r/>
      <w:bookmarkStart w:id="166" w:name="_Toc296503163"/>
      <w:r/>
      <w:bookmarkStart w:id="167" w:name="_Toc297048349"/>
      <w:r/>
      <w:bookmarkStart w:id="168" w:name="_Toc292559872"/>
      <w:r/>
      <w:bookmarkStart w:id="169" w:name="_Toc292559367"/>
      <w:r/>
      <w:bookmarkEnd w:id="158"/>
      <w:r>
        <w:rPr>
          <w:rFonts w:hint="eastAsia" w:ascii="宋体" w:hAnsi="宋体" w:cs="宋体"/>
          <w:color w:val="000000"/>
          <w:sz w:val="24"/>
          <w:szCs w:val="24"/>
        </w:rPr>
        <w:t xml:space="preserve">. 工程质量</w:t>
      </w:r>
      <w:bookmarkEnd w:id="159"/>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5.1 质量要求</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5</w:t>
      </w:r>
      <w:bookmarkStart w:id="170" w:name="_Toc297216155"/>
      <w:r/>
      <w:bookmarkStart w:id="171" w:name="_Toc300934949"/>
      <w:r/>
      <w:bookmarkStart w:id="172" w:name="_Toc303539106"/>
      <w:r/>
      <w:bookmarkStart w:id="173" w:name="_Toc297123496"/>
      <w:r/>
      <w:bookmarkStart w:id="174" w:name="_Toc304295527"/>
      <w:r/>
      <w:bookmarkStart w:id="175" w:name="_Toc312677997"/>
      <w:r/>
      <w:bookmarkStart w:id="176" w:name="_Toc318581164"/>
      <w:r>
        <w:rPr>
          <w:rFonts w:hint="eastAsia" w:ascii="宋体" w:hAnsi="宋体" w:cs="宋体"/>
          <w:color w:val="000000"/>
          <w:sz w:val="24"/>
          <w:szCs w:val="24"/>
        </w:rPr>
        <w:t xml:space="preserve">.1.1 特殊质量标准和要求：</w:t>
      </w:r>
      <w:r>
        <w:rPr>
          <w:rFonts w:hint="eastAsia" w:ascii="宋体" w:hAnsi="宋体" w:cs="宋体"/>
          <w:color w:val="000000"/>
          <w:sz w:val="24"/>
          <w:szCs w:val="24"/>
          <w:u w:val="single"/>
        </w:rPr>
        <w:t xml:space="preserve">符合《建筑工程施工质量验收统一标准》（GB50300-2013），对不符合国家质量验收标准及图纸要求，所发生的一切返工费用以及由此给发包人造成的经济损失由承包人承担。</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关于工程奖项的约定：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5.3 隐蔽工程检查</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5.3.2承包人提前通知监理人隐蔽工程检查的期限的约定：</w:t>
      </w:r>
      <w:r>
        <w:rPr>
          <w:rFonts w:hint="eastAsia" w:ascii="宋体" w:hAnsi="宋体" w:cs="宋体"/>
          <w:color w:val="000000"/>
          <w:sz w:val="24"/>
          <w:szCs w:val="24"/>
          <w:u w:val="single"/>
        </w:rPr>
        <w:t xml:space="preserve">隐蔽工程检查前24小时书面通知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监理人不能按时进行检查时，应提前</w:t>
      </w:r>
      <w:r>
        <w:rPr>
          <w:rFonts w:hint="eastAsia" w:ascii="宋体" w:hAnsi="宋体" w:cs="宋体"/>
          <w:color w:val="000000"/>
          <w:sz w:val="24"/>
          <w:szCs w:val="24"/>
          <w:u w:val="single"/>
        </w:rPr>
        <w:t xml:space="preserve">24 </w:t>
      </w:r>
      <w:r>
        <w:rPr>
          <w:rFonts w:hint="eastAsia" w:ascii="宋体" w:hAnsi="宋体" w:cs="宋体"/>
          <w:color w:val="000000"/>
          <w:sz w:val="24"/>
          <w:szCs w:val="24"/>
        </w:rPr>
        <w:t xml:space="preserve">小时提交书面延期要求。</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关于延期最长不得超过：</w:t>
      </w:r>
      <w:r>
        <w:rPr>
          <w:rFonts w:hint="eastAsia" w:ascii="宋体" w:hAnsi="宋体" w:cs="宋体"/>
          <w:color w:val="000000"/>
          <w:sz w:val="24"/>
          <w:szCs w:val="24"/>
          <w:u w:val="single"/>
        </w:rPr>
        <w:t xml:space="preserve">24 </w:t>
      </w:r>
      <w:r>
        <w:rPr>
          <w:rFonts w:hint="eastAsia" w:ascii="宋体" w:hAnsi="宋体" w:cs="宋体"/>
          <w:color w:val="000000"/>
          <w:sz w:val="24"/>
          <w:szCs w:val="24"/>
        </w:rPr>
        <w:t xml:space="preserve">小时。</w:t>
      </w:r>
      <w:bookmarkStart w:id="177" w:name="_Toc351203638"/>
      <w:r/>
      <w:r/>
    </w:p>
    <w:p>
      <w:pPr>
        <w:jc w:val="left"/>
        <w:rPr>
          <w:rFonts w:hint="eastAsia" w:ascii="宋体" w:hAnsi="宋体" w:cs="宋体"/>
          <w:color w:val="000000"/>
          <w:sz w:val="24"/>
          <w:szCs w:val="24"/>
        </w:rPr>
      </w:pPr>
      <w:r>
        <w:rPr>
          <w:rFonts w:hint="eastAsia" w:ascii="宋体" w:hAnsi="宋体" w:cs="宋体"/>
          <w:color w:val="000000"/>
          <w:sz w:val="24"/>
          <w:szCs w:val="24"/>
        </w:rPr>
        <w:t xml:space="preserve">6. 安全文明施工与环境保护</w:t>
      </w:r>
      <w:bookmarkEnd w:id="177"/>
      <w:r/>
      <w:r/>
    </w:p>
    <w:p>
      <w:pPr>
        <w:jc w:val="left"/>
        <w:rPr>
          <w:rFonts w:hint="eastAsia" w:ascii="宋体" w:hAnsi="宋体" w:cs="宋体"/>
          <w:color w:val="000000"/>
          <w:sz w:val="24"/>
          <w:szCs w:val="24"/>
        </w:rPr>
      </w:pPr>
      <w:r>
        <w:rPr>
          <w:rFonts w:hint="eastAsia" w:ascii="宋体" w:hAnsi="宋体" w:cs="宋体"/>
          <w:color w:val="000000"/>
          <w:sz w:val="24"/>
          <w:szCs w:val="24"/>
        </w:rPr>
        <w:t xml:space="preserve">6.1安全文明施工</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6.1.1 项目安全生产的达标目标及相应事项的约定：</w:t>
      </w:r>
      <w:r>
        <w:rPr>
          <w:rFonts w:hint="eastAsia" w:ascii="宋体" w:hAnsi="宋体" w:cs="宋体"/>
          <w:color w:val="000000"/>
          <w:sz w:val="24"/>
          <w:szCs w:val="24"/>
          <w:u w:val="single"/>
        </w:rPr>
        <w:t xml:space="preserve">本工程安全生产、文明施工必须符合相关文件规定，但不要求创建市级及以上文明工地</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关于编制施工场地治安管理计划的约定：</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6.1.5 文明施工</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合同当事人对文明施工的要求：</w:t>
      </w:r>
      <w:r>
        <w:rPr>
          <w:rFonts w:hint="eastAsia" w:ascii="宋体" w:hAnsi="宋体" w:cs="宋体"/>
          <w:color w:val="000000"/>
          <w:sz w:val="24"/>
          <w:szCs w:val="24"/>
          <w:u w:val="single"/>
        </w:rPr>
        <w:t xml:space="preserve"> 符合国家、省、市相关部门管理规定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6.1.6 关于安全文明施工费支付比例和支付期限的约定：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bookmarkStart w:id="178" w:name="_Toc351203639"/>
      <w:r/>
      <w:bookmarkEnd w:id="170"/>
      <w:r/>
      <w:bookmarkEnd w:id="171"/>
      <w:r/>
      <w:bookmarkEnd w:id="172"/>
      <w:r/>
      <w:bookmarkEnd w:id="173"/>
      <w:r/>
      <w:bookmarkEnd w:id="174"/>
      <w:r/>
      <w:bookmarkEnd w:id="175"/>
      <w:r/>
      <w:bookmarkEnd w:id="176"/>
      <w:r/>
      <w:r/>
    </w:p>
    <w:p>
      <w:pPr>
        <w:jc w:val="left"/>
        <w:rPr>
          <w:rFonts w:hint="eastAsia" w:ascii="宋体" w:hAnsi="宋体" w:cs="宋体"/>
          <w:color w:val="000000"/>
          <w:sz w:val="24"/>
          <w:szCs w:val="24"/>
        </w:rPr>
      </w:pPr>
      <w:r>
        <w:rPr>
          <w:rFonts w:hint="eastAsia" w:ascii="宋体" w:hAnsi="宋体" w:cs="宋体"/>
          <w:color w:val="000000"/>
          <w:sz w:val="24"/>
          <w:szCs w:val="24"/>
        </w:rPr>
        <w:t xml:space="preserve">7. 工期和进度</w:t>
      </w:r>
      <w:bookmarkEnd w:id="178"/>
      <w:r/>
      <w:r/>
    </w:p>
    <w:p>
      <w:pPr>
        <w:jc w:val="left"/>
        <w:rPr>
          <w:rFonts w:hint="eastAsia" w:ascii="宋体" w:hAnsi="宋体" w:cs="宋体"/>
          <w:color w:val="000000"/>
          <w:sz w:val="24"/>
          <w:szCs w:val="24"/>
        </w:rPr>
      </w:pPr>
      <w:r>
        <w:rPr>
          <w:rFonts w:hint="eastAsia" w:ascii="宋体" w:hAnsi="宋体" w:cs="宋体"/>
          <w:color w:val="000000"/>
          <w:sz w:val="24"/>
          <w:szCs w:val="24"/>
        </w:rPr>
        <w:t xml:space="preserve">7.1 施工组织设计</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7.1.1 合同当事人约定的施工组织设计应包括的其他内容：</w:t>
      </w:r>
      <w:r>
        <w:rPr>
          <w:rFonts w:hint="eastAsia" w:ascii="宋体" w:hAnsi="宋体" w:cs="宋体"/>
          <w:color w:val="000000"/>
          <w:sz w:val="24"/>
          <w:szCs w:val="24"/>
          <w:u w:val="single"/>
        </w:rPr>
        <w:t xml:space="preserve">主要技术经济指标、工程概况、各项资源需求量计划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7.1.2 施工组织设计的提交和修改</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承包人提交详细施工组织设计的期限的约定：     。</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发包人和监理人在收到详细的施工组织设计后确认或提出修改意见的期限：</w:t>
      </w:r>
      <w:r>
        <w:rPr>
          <w:rFonts w:hint="eastAsia" w:ascii="宋体" w:hAnsi="宋体" w:cs="宋体"/>
          <w:color w:val="000000"/>
          <w:sz w:val="24"/>
          <w:szCs w:val="24"/>
          <w:u w:val="single"/>
        </w:rPr>
        <w:t xml:space="preserve">一周内</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7</w:t>
      </w:r>
      <w:bookmarkStart w:id="179" w:name="_Toc312678005"/>
      <w:r/>
      <w:bookmarkStart w:id="180" w:name="_Toc312677479"/>
      <w:r/>
      <w:bookmarkStart w:id="181" w:name="_Toc300934966"/>
      <w:r/>
      <w:bookmarkStart w:id="182" w:name="_Toc303539123"/>
      <w:r/>
      <w:bookmarkStart w:id="183" w:name="_Toc297123514"/>
      <w:r/>
      <w:bookmarkStart w:id="184" w:name="_Toc304295541"/>
      <w:r/>
      <w:bookmarkStart w:id="185" w:name="_Toc297216173"/>
      <w:r>
        <w:rPr>
          <w:rFonts w:hint="eastAsia" w:ascii="宋体" w:hAnsi="宋体" w:cs="宋体"/>
          <w:color w:val="000000"/>
          <w:sz w:val="24"/>
          <w:szCs w:val="24"/>
        </w:rPr>
        <w:t xml:space="preserve">.2 施工进度计划</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7.2.2 施工进度计划的修订</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发包人和监理人在收到修订的施工进度计划后确认或提出修改意见的期限：</w:t>
      </w:r>
      <w:r>
        <w:rPr>
          <w:rFonts w:hint="eastAsia" w:ascii="宋体" w:hAnsi="宋体" w:cs="宋体"/>
          <w:color w:val="000000"/>
          <w:sz w:val="24"/>
          <w:szCs w:val="24"/>
          <w:u w:val="single"/>
        </w:rPr>
        <w:t xml:space="preserve">一周内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7.3 开工</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7.3.1 开工准备</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关于承包人提交工程开工</w:t>
      </w:r>
      <w:r>
        <w:rPr>
          <w:rFonts w:hint="eastAsia" w:ascii="宋体" w:hAnsi="宋体" w:cs="宋体"/>
          <w:color w:val="000000"/>
          <w:sz w:val="24"/>
          <w:szCs w:val="24"/>
        </w:rPr>
        <w:t xml:space="preserve">报审表</w:t>
      </w:r>
      <w:r>
        <w:rPr>
          <w:rFonts w:hint="eastAsia" w:ascii="宋体" w:hAnsi="宋体" w:cs="宋体"/>
          <w:color w:val="000000"/>
          <w:sz w:val="24"/>
          <w:szCs w:val="24"/>
        </w:rPr>
        <w:t xml:space="preserve">的期限：</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关于发包人应完成的其他开工准备工作及期限：</w:t>
      </w:r>
      <w:r>
        <w:rPr>
          <w:rFonts w:hint="eastAsia" w:ascii="宋体" w:hAnsi="宋体" w:cs="宋体"/>
          <w:color w:val="000000"/>
          <w:sz w:val="24"/>
          <w:szCs w:val="24"/>
          <w:u w:val="single"/>
        </w:rPr>
        <w:t xml:space="preserve">一周内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关于承包人应完成的其他开工准备工作及期限：</w:t>
      </w:r>
      <w:r>
        <w:rPr>
          <w:rFonts w:hint="eastAsia" w:ascii="宋体" w:hAnsi="宋体" w:cs="宋体"/>
          <w:color w:val="000000"/>
          <w:sz w:val="24"/>
          <w:szCs w:val="24"/>
          <w:u w:val="single"/>
        </w:rPr>
        <w:t xml:space="preserve">一周内</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7.3.2开工通知</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因发包人原因造成监理人未能在计划开工日期之日起</w:t>
      </w:r>
      <w:r>
        <w:rPr>
          <w:rFonts w:hint="eastAsia" w:ascii="宋体" w:hAnsi="宋体" w:cs="宋体"/>
          <w:color w:val="000000"/>
          <w:sz w:val="24"/>
          <w:szCs w:val="24"/>
          <w:u w:val="single"/>
        </w:rPr>
        <w:t xml:space="preserve">90</w:t>
      </w:r>
      <w:r>
        <w:rPr>
          <w:rFonts w:hint="eastAsia" w:ascii="宋体" w:hAnsi="宋体" w:cs="宋体"/>
          <w:color w:val="000000"/>
          <w:sz w:val="24"/>
          <w:szCs w:val="24"/>
        </w:rPr>
        <w:t xml:space="preserve">天内发出开工通知的，承包人有权提出价格调整要求，或者解除合同。</w:t>
      </w:r>
      <w:bookmarkEnd w:id="179"/>
      <w:r/>
      <w:bookmarkEnd w:id="180"/>
      <w:r/>
      <w:bookmarkEnd w:id="181"/>
      <w:r/>
      <w:bookmarkEnd w:id="182"/>
      <w:r/>
      <w:bookmarkEnd w:id="183"/>
      <w:r/>
      <w:bookmarkEnd w:id="184"/>
      <w:r/>
      <w:bookmarkEnd w:id="185"/>
      <w:r/>
      <w:r/>
    </w:p>
    <w:p>
      <w:pPr>
        <w:jc w:val="left"/>
        <w:rPr>
          <w:rFonts w:hint="eastAsia" w:ascii="宋体" w:hAnsi="宋体" w:cs="宋体"/>
          <w:color w:val="000000"/>
          <w:sz w:val="24"/>
          <w:szCs w:val="24"/>
        </w:rPr>
      </w:pPr>
      <w:r>
        <w:rPr>
          <w:rFonts w:hint="eastAsia" w:ascii="宋体" w:hAnsi="宋体" w:cs="宋体"/>
          <w:color w:val="000000"/>
          <w:sz w:val="24"/>
          <w:szCs w:val="24"/>
        </w:rPr>
        <w:t xml:space="preserve">7.4 测量放线</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7.4.1发包人通过监理人向承包人提供测量基准点、基准线和水准点及其书面资料的期限：</w:t>
      </w:r>
      <w:r>
        <w:rPr>
          <w:rFonts w:hint="eastAsia" w:ascii="宋体" w:hAnsi="宋体" w:cs="宋体"/>
          <w:color w:val="000000"/>
          <w:sz w:val="24"/>
          <w:szCs w:val="24"/>
          <w:u w:val="single"/>
        </w:rPr>
        <w:t xml:space="preserve">开工前两周承包人须以书面形式向发包人要求提供其所需的水准点与坐标控制点、标高、轴线、坐标及其他有关资料。水准点和坐标控制点交验完毕，即由承包人负责保护，此后由于破坏或失准带来的重新测量、放</w:t>
      </w:r>
      <w:r>
        <w:rPr>
          <w:rFonts w:hint="eastAsia" w:ascii="宋体" w:hAnsi="宋体" w:cs="宋体"/>
          <w:color w:val="000000"/>
          <w:sz w:val="24"/>
          <w:szCs w:val="24"/>
          <w:u w:val="single"/>
        </w:rPr>
        <w:t xml:space="preserve">点费用</w:t>
      </w:r>
      <w:r>
        <w:rPr>
          <w:rFonts w:hint="eastAsia" w:ascii="宋体" w:hAnsi="宋体" w:cs="宋体"/>
          <w:color w:val="000000"/>
          <w:sz w:val="24"/>
          <w:szCs w:val="24"/>
          <w:u w:val="single"/>
        </w:rPr>
        <w:t xml:space="preserve">及由此造成的其他损失均由承包人承担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7</w:t>
      </w:r>
      <w:bookmarkStart w:id="186" w:name="_Toc304295546"/>
      <w:r/>
      <w:bookmarkStart w:id="187" w:name="_Toc303539125"/>
      <w:r/>
      <w:bookmarkStart w:id="188" w:name="_Toc312678010"/>
      <w:r/>
      <w:bookmarkStart w:id="189" w:name="_Toc312677484"/>
      <w:r/>
      <w:bookmarkStart w:id="190" w:name="_Toc300934968"/>
      <w:r/>
      <w:bookmarkStart w:id="191" w:name="_Toc297216175"/>
      <w:r/>
      <w:bookmarkStart w:id="192" w:name="_Toc297123516"/>
      <w:r>
        <w:rPr>
          <w:rFonts w:hint="eastAsia" w:ascii="宋体" w:hAnsi="宋体" w:cs="宋体"/>
          <w:color w:val="000000"/>
          <w:sz w:val="24"/>
          <w:szCs w:val="24"/>
        </w:rPr>
        <w:t xml:space="preserve">.5 工期延误</w:t>
      </w:r>
      <w:bookmarkEnd w:id="186"/>
      <w:r/>
      <w:bookmarkEnd w:id="187"/>
      <w:r/>
      <w:bookmarkEnd w:id="188"/>
      <w:r/>
      <w:bookmarkEnd w:id="189"/>
      <w:r/>
      <w:bookmarkEnd w:id="190"/>
      <w:r/>
      <w:bookmarkEnd w:id="191"/>
      <w:r/>
      <w:bookmarkEnd w:id="192"/>
      <w:r/>
      <w:r/>
    </w:p>
    <w:p>
      <w:pPr>
        <w:jc w:val="left"/>
        <w:rPr>
          <w:rFonts w:hint="eastAsia" w:ascii="宋体" w:hAnsi="宋体" w:cs="宋体"/>
          <w:color w:val="000000"/>
          <w:sz w:val="24"/>
          <w:szCs w:val="24"/>
        </w:rPr>
      </w:pPr>
      <w:r>
        <w:rPr>
          <w:rFonts w:hint="eastAsia" w:ascii="宋体" w:hAnsi="宋体" w:cs="宋体"/>
          <w:color w:val="000000"/>
          <w:sz w:val="24"/>
          <w:szCs w:val="24"/>
        </w:rPr>
        <w:t xml:space="preserve">7.5.1 因招标</w:t>
      </w:r>
      <w:r>
        <w:rPr>
          <w:rFonts w:hint="eastAsia" w:ascii="宋体" w:hAnsi="宋体" w:cs="宋体"/>
          <w:color w:val="000000"/>
          <w:sz w:val="24"/>
          <w:szCs w:val="24"/>
        </w:rPr>
        <w:t xml:space="preserve">人原因</w:t>
      </w:r>
      <w:r>
        <w:rPr>
          <w:rFonts w:hint="eastAsia" w:ascii="宋体" w:hAnsi="宋体" w:cs="宋体"/>
          <w:color w:val="000000"/>
          <w:sz w:val="24"/>
          <w:szCs w:val="24"/>
        </w:rPr>
        <w:t xml:space="preserve">导致工期延误</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因招标</w:t>
      </w:r>
      <w:r>
        <w:rPr>
          <w:rFonts w:hint="eastAsia" w:ascii="宋体" w:hAnsi="宋体" w:cs="宋体"/>
          <w:color w:val="000000"/>
          <w:sz w:val="24"/>
          <w:szCs w:val="24"/>
        </w:rPr>
        <w:t xml:space="preserve">人原因</w:t>
      </w:r>
      <w:r>
        <w:rPr>
          <w:rFonts w:hint="eastAsia" w:ascii="宋体" w:hAnsi="宋体" w:cs="宋体"/>
          <w:color w:val="000000"/>
          <w:sz w:val="24"/>
          <w:szCs w:val="24"/>
        </w:rPr>
        <w:t xml:space="preserve">导致工期延误的其他情形：</w:t>
      </w:r>
      <w:r>
        <w:rPr>
          <w:rFonts w:hint="eastAsia" w:ascii="宋体" w:hAnsi="宋体" w:cs="宋体"/>
          <w:color w:val="000000"/>
          <w:sz w:val="24"/>
          <w:szCs w:val="24"/>
          <w:u w:val="single"/>
        </w:rPr>
        <w:t xml:space="preserve">由于发包人原因延误，工期相应顺延。承包人应在情况发生后1天内，就延误的工期以书面报告向发包方提出。如未在1日内提出延期要求，视为承包人对顺延工期无要求。发包方在收到报告后3天内予以确认，逾期不予确认也不提出意见，视为同意顺延工期。上述工期顺延的情况，发包人不承担窝工、停工、机械进出场、台班费等在内的其它责任</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7</w:t>
      </w:r>
      <w:bookmarkStart w:id="193" w:name="_Toc303539127"/>
      <w:r/>
      <w:bookmarkStart w:id="194" w:name="_Toc297216177"/>
      <w:r/>
      <w:bookmarkStart w:id="195" w:name="_Toc312678012"/>
      <w:r/>
      <w:bookmarkStart w:id="196" w:name="_Toc304295548"/>
      <w:r/>
      <w:bookmarkStart w:id="197" w:name="_Toc312677486"/>
      <w:r/>
      <w:bookmarkStart w:id="198" w:name="_Toc318581169"/>
      <w:r/>
      <w:bookmarkStart w:id="199" w:name="_Toc300934970"/>
      <w:r/>
      <w:bookmarkStart w:id="200" w:name="_Toc297123518"/>
      <w:r>
        <w:rPr>
          <w:rFonts w:hint="eastAsia" w:ascii="宋体" w:hAnsi="宋体" w:cs="宋体"/>
          <w:color w:val="000000"/>
          <w:sz w:val="24"/>
          <w:szCs w:val="24"/>
        </w:rPr>
        <w:t xml:space="preserve">.5.2 因承包人原因导致工期延误</w:t>
      </w:r>
      <w:bookmarkEnd w:id="193"/>
      <w:r/>
      <w:bookmarkEnd w:id="194"/>
      <w:r/>
      <w:bookmarkEnd w:id="195"/>
      <w:r/>
      <w:bookmarkEnd w:id="196"/>
      <w:r/>
      <w:bookmarkEnd w:id="197"/>
      <w:r/>
      <w:bookmarkEnd w:id="198"/>
      <w:r/>
      <w:bookmarkEnd w:id="199"/>
      <w:r/>
      <w:bookmarkEnd w:id="200"/>
      <w:r/>
      <w:r/>
    </w:p>
    <w:p>
      <w:pPr>
        <w:jc w:val="left"/>
        <w:rPr>
          <w:rFonts w:hint="eastAsia" w:ascii="宋体" w:hAnsi="宋体" w:cs="宋体"/>
          <w:color w:val="000000"/>
          <w:sz w:val="24"/>
          <w:szCs w:val="24"/>
        </w:rPr>
      </w:pPr>
      <w:r/>
      <w:bookmarkStart w:id="201" w:name="_Toc318581171"/>
      <w:r/>
      <w:bookmarkStart w:id="202" w:name="_Toc312678014"/>
      <w:r>
        <w:rPr>
          <w:rFonts w:hint="eastAsia" w:ascii="宋体" w:hAnsi="宋体" w:cs="宋体"/>
          <w:color w:val="000000"/>
          <w:sz w:val="24"/>
          <w:szCs w:val="24"/>
        </w:rPr>
        <w:t xml:space="preserve">7.5.2因承包人原因造成工期延误，逾期竣工违约金的上限：</w:t>
      </w:r>
      <w:r>
        <w:rPr>
          <w:rFonts w:hint="eastAsia" w:ascii="宋体" w:hAnsi="宋体" w:cs="宋体"/>
          <w:color w:val="000000"/>
          <w:sz w:val="24"/>
          <w:szCs w:val="24"/>
          <w:u w:val="single"/>
        </w:rPr>
        <w:t xml:space="preserve">承包人不能按合同总工期竣工，每推迟一天，承包人向发包人赔偿合同价款1%；罚总额均累计不超过合同价款的20% </w:t>
      </w:r>
      <w:r>
        <w:rPr>
          <w:rFonts w:hint="eastAsia" w:ascii="宋体" w:hAnsi="宋体" w:cs="宋体"/>
          <w:color w:val="000000"/>
          <w:sz w:val="24"/>
          <w:szCs w:val="24"/>
        </w:rPr>
        <w:t xml:space="preserve">。</w:t>
      </w:r>
      <w:bookmarkEnd w:id="201"/>
      <w:r/>
      <w:bookmarkEnd w:id="202"/>
      <w:r/>
      <w:r/>
    </w:p>
    <w:p>
      <w:pPr>
        <w:jc w:val="left"/>
        <w:rPr>
          <w:rFonts w:hint="eastAsia" w:ascii="宋体" w:hAnsi="宋体" w:cs="宋体"/>
          <w:color w:val="000000"/>
          <w:sz w:val="24"/>
          <w:szCs w:val="24"/>
        </w:rPr>
      </w:pPr>
      <w:r>
        <w:rPr>
          <w:rFonts w:hint="eastAsia" w:ascii="宋体" w:hAnsi="宋体" w:cs="宋体"/>
          <w:color w:val="000000"/>
          <w:sz w:val="24"/>
          <w:szCs w:val="24"/>
        </w:rPr>
        <w:t xml:space="preserve">7</w:t>
      </w:r>
      <w:bookmarkStart w:id="203" w:name="_Toc300934971"/>
      <w:r/>
      <w:bookmarkStart w:id="204" w:name="_Toc303539128"/>
      <w:r/>
      <w:bookmarkStart w:id="205" w:name="_Toc297216178"/>
      <w:r/>
      <w:bookmarkStart w:id="206" w:name="_Toc312678015"/>
      <w:r/>
      <w:bookmarkStart w:id="207" w:name="_Toc304295549"/>
      <w:r/>
      <w:bookmarkStart w:id="208" w:name="_Toc297123519"/>
      <w:r>
        <w:rPr>
          <w:rFonts w:hint="eastAsia" w:ascii="宋体" w:hAnsi="宋体" w:cs="宋体"/>
          <w:color w:val="000000"/>
          <w:sz w:val="24"/>
          <w:szCs w:val="24"/>
        </w:rPr>
        <w:t xml:space="preserve">.6 不</w:t>
      </w:r>
      <w:bookmarkEnd w:id="203"/>
      <w:r/>
      <w:bookmarkEnd w:id="204"/>
      <w:r/>
      <w:bookmarkEnd w:id="205"/>
      <w:r/>
      <w:bookmarkEnd w:id="206"/>
      <w:r/>
      <w:bookmarkEnd w:id="207"/>
      <w:r/>
      <w:bookmarkEnd w:id="208"/>
      <w:r>
        <w:rPr>
          <w:rFonts w:hint="eastAsia" w:ascii="宋体" w:hAnsi="宋体" w:cs="宋体"/>
          <w:color w:val="000000"/>
          <w:sz w:val="24"/>
          <w:szCs w:val="24"/>
        </w:rPr>
        <w:t xml:space="preserve">利物质条件</w:t>
      </w:r>
      <w:r/>
    </w:p>
    <w:p>
      <w:pPr>
        <w:jc w:val="left"/>
        <w:rPr>
          <w:rFonts w:hint="eastAsia" w:ascii="宋体" w:hAnsi="宋体" w:cs="宋体"/>
          <w:color w:val="000000"/>
          <w:sz w:val="24"/>
          <w:szCs w:val="24"/>
        </w:rPr>
      </w:pPr>
      <w:r/>
      <w:bookmarkStart w:id="209" w:name="_Toc303539129"/>
      <w:r/>
      <w:bookmarkStart w:id="210" w:name="_Toc304295550"/>
      <w:r/>
      <w:bookmarkStart w:id="211" w:name="_Toc312678016"/>
      <w:r/>
      <w:bookmarkStart w:id="212" w:name="_Toc300934972"/>
      <w:r/>
      <w:bookmarkStart w:id="213" w:name="_Toc297216179"/>
      <w:r/>
      <w:bookmarkStart w:id="214" w:name="_Toc318581172"/>
      <w:r/>
      <w:bookmarkStart w:id="215" w:name="_Toc297123520"/>
      <w:r>
        <w:rPr>
          <w:rFonts w:hint="eastAsia" w:ascii="宋体" w:hAnsi="宋体" w:cs="宋体"/>
          <w:color w:val="000000"/>
          <w:sz w:val="24"/>
          <w:szCs w:val="24"/>
        </w:rPr>
        <w:t xml:space="preserve">不利物质条件的其他情形和有关约定：</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bookmarkEnd w:id="209"/>
      <w:r/>
      <w:bookmarkEnd w:id="210"/>
      <w:r/>
      <w:bookmarkEnd w:id="211"/>
      <w:r/>
      <w:bookmarkEnd w:id="212"/>
      <w:r/>
      <w:bookmarkEnd w:id="213"/>
      <w:r/>
      <w:bookmarkEnd w:id="214"/>
      <w:r/>
      <w:bookmarkEnd w:id="215"/>
      <w:r/>
      <w:r/>
    </w:p>
    <w:p>
      <w:pPr>
        <w:jc w:val="left"/>
        <w:rPr>
          <w:rFonts w:hint="eastAsia" w:ascii="宋体" w:hAnsi="宋体" w:cs="宋体"/>
          <w:color w:val="000000"/>
          <w:sz w:val="24"/>
          <w:szCs w:val="24"/>
        </w:rPr>
      </w:pPr>
      <w:r>
        <w:rPr>
          <w:rFonts w:hint="eastAsia" w:ascii="宋体" w:hAnsi="宋体" w:cs="宋体"/>
          <w:color w:val="000000"/>
          <w:sz w:val="24"/>
          <w:szCs w:val="24"/>
        </w:rPr>
        <w:t xml:space="preserve">7</w:t>
      </w:r>
      <w:bookmarkStart w:id="216" w:name="_Toc303539130"/>
      <w:r/>
      <w:bookmarkStart w:id="217" w:name="_Toc297123521"/>
      <w:r/>
      <w:bookmarkStart w:id="218" w:name="_Toc304295551"/>
      <w:r/>
      <w:bookmarkStart w:id="219" w:name="_Toc300934973"/>
      <w:r/>
      <w:bookmarkStart w:id="220" w:name="_Toc312678017"/>
      <w:r/>
      <w:bookmarkStart w:id="221" w:name="_Toc297216180"/>
      <w:r>
        <w:rPr>
          <w:rFonts w:hint="eastAsia" w:ascii="宋体" w:hAnsi="宋体" w:cs="宋体"/>
          <w:color w:val="000000"/>
          <w:sz w:val="24"/>
          <w:szCs w:val="24"/>
        </w:rPr>
        <w:t xml:space="preserve">.7异常恶劣的气候条件</w:t>
      </w:r>
      <w:bookmarkEnd w:id="216"/>
      <w:r/>
      <w:bookmarkEnd w:id="217"/>
      <w:r/>
      <w:bookmarkEnd w:id="218"/>
      <w:r/>
      <w:bookmarkEnd w:id="219"/>
      <w:r/>
      <w:bookmarkEnd w:id="220"/>
      <w:r/>
      <w:bookmarkEnd w:id="221"/>
      <w:r/>
      <w:r/>
    </w:p>
    <w:p>
      <w:pPr>
        <w:jc w:val="left"/>
        <w:rPr>
          <w:rFonts w:hint="eastAsia" w:ascii="宋体" w:hAnsi="宋体" w:cs="宋体"/>
          <w:color w:val="000000"/>
          <w:sz w:val="24"/>
          <w:szCs w:val="24"/>
        </w:rPr>
      </w:pPr>
      <w:r>
        <w:rPr>
          <w:rFonts w:hint="eastAsia" w:ascii="宋体" w:hAnsi="宋体" w:cs="宋体"/>
          <w:color w:val="000000"/>
          <w:sz w:val="24"/>
          <w:szCs w:val="24"/>
        </w:rPr>
        <w:t xml:space="preserve">发包人和承包人同意以下情形视为异常恶劣的气候条件：</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按通用条款执行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7.9 提前竣工的奖励</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7.9.2提前竣工的奖励：</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keepLines/>
        <w:keepNext/>
        <w:spacing w:before="120" w:after="120" w:line="460" w:lineRule="exact"/>
        <w:rPr>
          <w:rFonts w:hint="eastAsia" w:ascii="宋体" w:hAnsi="宋体" w:cs="宋体"/>
          <w:color w:val="000000"/>
          <w:sz w:val="24"/>
          <w:szCs w:val="24"/>
        </w:rPr>
        <w:outlineLvl w:val="3"/>
      </w:pPr>
      <w:r/>
      <w:bookmarkStart w:id="222" w:name="_Toc351203640"/>
      <w:r>
        <w:rPr>
          <w:rFonts w:hint="eastAsia" w:ascii="宋体" w:hAnsi="宋体" w:cs="宋体"/>
          <w:color w:val="000000"/>
          <w:sz w:val="24"/>
          <w:szCs w:val="24"/>
        </w:rPr>
        <w:t xml:space="preserve">8. 材料与设备</w:t>
      </w:r>
      <w:bookmarkEnd w:id="160"/>
      <w:r/>
      <w:bookmarkEnd w:id="161"/>
      <w:r/>
      <w:bookmarkEnd w:id="162"/>
      <w:r/>
      <w:bookmarkEnd w:id="163"/>
      <w:r/>
      <w:bookmarkEnd w:id="164"/>
      <w:r/>
      <w:bookmarkEnd w:id="165"/>
      <w:r/>
      <w:bookmarkEnd w:id="166"/>
      <w:r/>
      <w:bookmarkEnd w:id="167"/>
      <w:r/>
      <w:bookmarkEnd w:id="168"/>
      <w:r/>
      <w:bookmarkEnd w:id="169"/>
      <w:r/>
      <w:bookmarkEnd w:id="222"/>
      <w:r/>
      <w:r/>
    </w:p>
    <w:p>
      <w:pPr>
        <w:jc w:val="left"/>
        <w:rPr>
          <w:rFonts w:hint="eastAsia" w:ascii="宋体" w:hAnsi="宋体" w:cs="宋体"/>
          <w:color w:val="000000"/>
          <w:sz w:val="24"/>
          <w:szCs w:val="24"/>
        </w:rPr>
      </w:pPr>
      <w:r>
        <w:rPr>
          <w:rFonts w:hint="eastAsia" w:ascii="宋体" w:hAnsi="宋体" w:cs="宋体"/>
          <w:color w:val="000000"/>
          <w:sz w:val="24"/>
          <w:szCs w:val="24"/>
        </w:rPr>
        <w:t xml:space="preserve">8</w:t>
      </w:r>
      <w:bookmarkStart w:id="223" w:name="_Toc296944506"/>
      <w:r/>
      <w:bookmarkStart w:id="224" w:name="_Toc296890995"/>
      <w:r/>
      <w:bookmarkStart w:id="225" w:name="_Toc312678019"/>
      <w:r/>
      <w:bookmarkStart w:id="226" w:name="_Toc296503167"/>
      <w:r/>
      <w:bookmarkStart w:id="227" w:name="_Toc300934979"/>
      <w:r/>
      <w:bookmarkStart w:id="228" w:name="_Toc296347166"/>
      <w:r/>
      <w:bookmarkStart w:id="229" w:name="_Toc304295556"/>
      <w:r/>
      <w:bookmarkStart w:id="230" w:name="_Toc297048353"/>
      <w:r/>
      <w:bookmarkStart w:id="231" w:name="_Toc296891207"/>
      <w:r/>
      <w:bookmarkStart w:id="232" w:name="_Toc292559877"/>
      <w:r/>
      <w:bookmarkStart w:id="233" w:name="_Toc292559372"/>
      <w:r/>
      <w:bookmarkStart w:id="234" w:name="_Toc296346668"/>
      <w:r/>
      <w:bookmarkStart w:id="235" w:name="_Toc297120467"/>
      <w:r/>
      <w:bookmarkStart w:id="236" w:name="_Toc297216186"/>
      <w:r/>
      <w:bookmarkStart w:id="237" w:name="_Toc280868654"/>
      <w:r/>
      <w:bookmarkStart w:id="238" w:name="_Toc297123527"/>
      <w:r/>
      <w:bookmarkStart w:id="239" w:name="_Toc312677493"/>
      <w:r/>
      <w:bookmarkStart w:id="240" w:name="_Toc303539136"/>
      <w:r/>
      <w:bookmarkStart w:id="241" w:name="_Toc267251424"/>
      <w:r/>
      <w:bookmarkStart w:id="242" w:name="_Toc280868655"/>
      <w:r/>
      <w:bookmarkStart w:id="243" w:name="_Toc280868656"/>
      <w:r>
        <w:rPr>
          <w:rFonts w:hint="eastAsia" w:ascii="宋体" w:hAnsi="宋体" w:cs="宋体"/>
          <w:color w:val="000000"/>
          <w:sz w:val="24"/>
          <w:szCs w:val="24"/>
        </w:rPr>
        <w:t xml:space="preserve">.1材料与工程设备的保管与使用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
    </w:p>
    <w:p>
      <w:pPr>
        <w:jc w:val="left"/>
        <w:rPr>
          <w:rFonts w:hint="eastAsia" w:ascii="宋体" w:hAnsi="宋体" w:cs="宋体"/>
          <w:color w:val="000000"/>
          <w:sz w:val="24"/>
          <w:szCs w:val="24"/>
        </w:rPr>
      </w:pPr>
      <w:r>
        <w:rPr>
          <w:rFonts w:hint="eastAsia" w:ascii="宋体" w:hAnsi="宋体" w:cs="宋体"/>
          <w:color w:val="000000"/>
          <w:sz w:val="24"/>
          <w:szCs w:val="24"/>
        </w:rPr>
        <w:t xml:space="preserve">8</w:t>
      </w:r>
      <w:bookmarkStart w:id="244" w:name="_Toc292559878"/>
      <w:r/>
      <w:bookmarkStart w:id="245" w:name="_Toc292559373"/>
      <w:r/>
      <w:bookmarkStart w:id="246" w:name="_Toc303539137"/>
      <w:r/>
      <w:bookmarkStart w:id="247" w:name="_Toc296347167"/>
      <w:r/>
      <w:bookmarkStart w:id="248" w:name="_Toc297123528"/>
      <w:r/>
      <w:bookmarkStart w:id="249" w:name="_Toc300934980"/>
      <w:r/>
      <w:bookmarkStart w:id="250" w:name="_Toc296346669"/>
      <w:r/>
      <w:bookmarkStart w:id="251" w:name="_Toc296503168"/>
      <w:r/>
      <w:bookmarkStart w:id="252" w:name="_Toc312677494"/>
      <w:r/>
      <w:bookmarkStart w:id="253" w:name="_Toc296944507"/>
      <w:r/>
      <w:bookmarkStart w:id="254" w:name="_Toc296891208"/>
      <w:r/>
      <w:bookmarkStart w:id="255" w:name="_Toc318581173"/>
      <w:r/>
      <w:bookmarkStart w:id="256" w:name="_Toc304295557"/>
      <w:r/>
      <w:bookmarkStart w:id="257" w:name="_Toc312678020"/>
      <w:r/>
      <w:bookmarkStart w:id="258" w:name="_Toc297120468"/>
      <w:r/>
      <w:bookmarkStart w:id="259" w:name="_Toc296890996"/>
      <w:r/>
      <w:bookmarkStart w:id="260" w:name="_Toc297048354"/>
      <w:r/>
      <w:bookmarkStart w:id="261" w:name="_Toc297216187"/>
      <w:r>
        <w:rPr>
          <w:rFonts w:hint="eastAsia" w:ascii="宋体" w:hAnsi="宋体" w:cs="宋体"/>
          <w:color w:val="000000"/>
          <w:sz w:val="24"/>
          <w:szCs w:val="24"/>
        </w:rPr>
        <w:t xml:space="preserve">.1.1</w:t>
      </w:r>
      <w:bookmarkStart w:id="262" w:name="_Hlk168668611"/>
      <w:r>
        <w:rPr>
          <w:rFonts w:hint="eastAsia" w:ascii="宋体" w:hAnsi="宋体" w:cs="宋体"/>
          <w:color w:val="000000"/>
          <w:sz w:val="24"/>
          <w:szCs w:val="24"/>
        </w:rPr>
        <w:t xml:space="preserve">发包人</w:t>
      </w:r>
      <w:bookmarkEnd w:id="262"/>
      <w:r>
        <w:rPr>
          <w:rFonts w:hint="eastAsia" w:ascii="宋体" w:hAnsi="宋体" w:cs="宋体"/>
          <w:color w:val="000000"/>
          <w:sz w:val="24"/>
          <w:szCs w:val="24"/>
        </w:rPr>
        <w:t xml:space="preserve">供应的材料设备的保管费用的承担：</w:t>
      </w:r>
      <w:r>
        <w:rPr>
          <w:rFonts w:hint="eastAsia" w:ascii="宋体" w:hAnsi="宋体" w:cs="宋体"/>
          <w:color w:val="000000"/>
          <w:sz w:val="24"/>
          <w:szCs w:val="24"/>
          <w:u w:val="single"/>
        </w:rPr>
        <w:t xml:space="preserve">发包人供应的材料设备，承包人派人参加清点后由承包人妥善保管，保管费用包含在本次投标报价中，投标人自行考虑。因承包人原因发生丢失损坏，由承包人负责赔偿</w:t>
      </w:r>
      <w:r>
        <w:rPr>
          <w:rFonts w:hint="eastAsia" w:ascii="宋体" w:hAnsi="宋体" w:cs="宋体"/>
          <w:color w:val="000000"/>
          <w:sz w:val="24"/>
          <w:szCs w:val="24"/>
        </w:rPr>
        <w:t xml:space="preserve">。</w:t>
      </w:r>
      <w:bookmarkEnd w:id="244"/>
      <w:r/>
      <w:bookmarkEnd w:id="245"/>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8.2 样品</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8.2.1</w:t>
      </w:r>
      <w:r>
        <w:rPr>
          <w:rFonts w:hint="eastAsia" w:ascii="宋体" w:hAnsi="宋体" w:cs="宋体"/>
          <w:color w:val="000000"/>
          <w:sz w:val="24"/>
          <w:szCs w:val="24"/>
        </w:rPr>
        <w:tab/>
        <w:t xml:space="preserve">样品的报送与封存</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需要承包人报送样品的材料或工程设备，样品的种类、名称、规格、数量要求：</w:t>
      </w:r>
      <w:r>
        <w:rPr>
          <w:rFonts w:hint="eastAsia" w:ascii="宋体" w:hAnsi="宋体" w:cs="宋体"/>
          <w:color w:val="000000"/>
          <w:sz w:val="24"/>
          <w:szCs w:val="24"/>
          <w:u w:val="single"/>
        </w:rPr>
        <w:t xml:space="preserve">用于本工程之任何材料的品质，在使用前十天必须得到招标人认可或批准。在施工前，承包人须提供各有关材料的样本作认可之用。发包人对任何样本之认可或批准，并不免除承包人对工程质量</w:t>
      </w:r>
      <w:r>
        <w:rPr>
          <w:rFonts w:hint="eastAsia" w:ascii="宋体" w:hAnsi="宋体" w:cs="宋体"/>
          <w:color w:val="000000"/>
          <w:sz w:val="24"/>
          <w:szCs w:val="24"/>
          <w:u w:val="single"/>
        </w:rPr>
        <w:t xml:space="preserve">应付的责任和义务。承包人须提供发包人认可或批准的样本在工地，以便发包人核对作为以后验收工程的标准。</w:t>
      </w:r>
      <w:r/>
    </w:p>
    <w:p>
      <w:pPr>
        <w:jc w:val="left"/>
        <w:rPr>
          <w:rFonts w:hint="eastAsia" w:ascii="宋体" w:hAnsi="宋体" w:cs="宋体"/>
          <w:color w:val="000000"/>
          <w:sz w:val="24"/>
          <w:szCs w:val="24"/>
        </w:rPr>
      </w:pPr>
      <w:r>
        <w:rPr>
          <w:rFonts w:hint="eastAsia" w:ascii="宋体" w:hAnsi="宋体" w:cs="宋体"/>
          <w:color w:val="000000"/>
          <w:sz w:val="24"/>
          <w:szCs w:val="24"/>
          <w:u w:val="single"/>
        </w:rPr>
        <w:t xml:space="preserve">如承包人提供的材料样品未达到清单、图纸、招标文件及招标人要求的，承包人不得强行施工，否则该项已施工的工程量发包人有权不予以确认，费用在结算时扣除，延误的工期不予顺延</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8.3 施工设备和临时设施</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8.3.1 承包人提供的施工设备和临时设施</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关于修建临时设施费用承担的约定：</w:t>
      </w:r>
      <w:r>
        <w:rPr>
          <w:rFonts w:hint="eastAsia" w:ascii="宋体" w:hAnsi="宋体" w:cs="宋体"/>
          <w:color w:val="000000"/>
          <w:sz w:val="24"/>
          <w:szCs w:val="24"/>
          <w:u w:val="single"/>
        </w:rPr>
        <w:t xml:space="preserve">临时设施由承包人负责，费用含在合同总价中，结算时不作任何调整</w:t>
      </w:r>
      <w:r>
        <w:rPr>
          <w:rFonts w:hint="eastAsia" w:ascii="宋体" w:hAnsi="宋体" w:cs="宋体"/>
          <w:color w:val="000000"/>
          <w:sz w:val="24"/>
          <w:szCs w:val="24"/>
        </w:rPr>
        <w:t xml:space="preserve">。</w:t>
      </w:r>
      <w:bookmarkStart w:id="263" w:name="_Toc351203641"/>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
    </w:p>
    <w:p>
      <w:pPr>
        <w:jc w:val="left"/>
        <w:rPr>
          <w:rFonts w:hint="eastAsia" w:ascii="宋体" w:hAnsi="宋体" w:cs="宋体"/>
          <w:color w:val="000000"/>
          <w:sz w:val="24"/>
          <w:szCs w:val="24"/>
        </w:rPr>
      </w:pPr>
      <w:r>
        <w:rPr>
          <w:rFonts w:hint="eastAsia" w:ascii="宋体" w:hAnsi="宋体" w:cs="宋体"/>
          <w:color w:val="000000"/>
          <w:sz w:val="24"/>
          <w:szCs w:val="24"/>
        </w:rPr>
        <w:t xml:space="preserve">9</w:t>
      </w:r>
      <w:bookmarkStart w:id="264" w:name="_Toc304295559"/>
      <w:r/>
      <w:bookmarkStart w:id="265" w:name="_Toc300934982"/>
      <w:r/>
      <w:bookmarkStart w:id="266" w:name="_Toc297216192"/>
      <w:r/>
      <w:bookmarkStart w:id="267" w:name="_Toc303539139"/>
      <w:r/>
      <w:bookmarkStart w:id="268" w:name="_Toc312678021"/>
      <w:r/>
      <w:bookmarkStart w:id="269" w:name="_Toc297123533"/>
      <w:r/>
      <w:bookmarkStart w:id="270" w:name="_Toc312677495"/>
      <w:r/>
      <w:bookmarkStart w:id="271" w:name="_Toc296346674"/>
      <w:r/>
      <w:bookmarkStart w:id="272" w:name="_Toc296891001"/>
      <w:r/>
      <w:bookmarkStart w:id="273" w:name="_Toc267251427"/>
      <w:r/>
      <w:bookmarkStart w:id="274" w:name="_Toc297048359"/>
      <w:r/>
      <w:bookmarkStart w:id="275" w:name="_Toc296944512"/>
      <w:r/>
      <w:bookmarkStart w:id="276" w:name="_Toc267251428"/>
      <w:r/>
      <w:bookmarkStart w:id="277" w:name="_Toc297120473"/>
      <w:r/>
      <w:bookmarkStart w:id="278" w:name="_Toc292559883"/>
      <w:r/>
      <w:bookmarkStart w:id="279" w:name="_Toc296503173"/>
      <w:r/>
      <w:bookmarkStart w:id="280" w:name="_Toc292559378"/>
      <w:r/>
      <w:bookmarkStart w:id="281" w:name="_Toc296891213"/>
      <w:r/>
      <w:bookmarkStart w:id="282" w:name="_Toc296347172"/>
      <w:r/>
      <w:bookmarkEnd w:id="241"/>
      <w:r/>
      <w:bookmarkEnd w:id="242"/>
      <w:r/>
      <w:bookmarkEnd w:id="243"/>
      <w:r>
        <w:rPr>
          <w:rFonts w:hint="eastAsia" w:ascii="宋体" w:hAnsi="宋体" w:cs="宋体"/>
          <w:color w:val="000000"/>
          <w:sz w:val="24"/>
          <w:szCs w:val="24"/>
        </w:rPr>
        <w:t xml:space="preserve">. 试验与检验</w:t>
      </w:r>
      <w:bookmarkEnd w:id="263"/>
      <w:r/>
      <w:bookmarkEnd w:id="264"/>
      <w:r/>
      <w:bookmarkEnd w:id="265"/>
      <w:r/>
      <w:bookmarkEnd w:id="266"/>
      <w:r/>
      <w:bookmarkEnd w:id="267"/>
      <w:r/>
      <w:bookmarkEnd w:id="268"/>
      <w:r/>
      <w:bookmarkEnd w:id="269"/>
      <w:r/>
      <w:bookmarkEnd w:id="270"/>
      <w:r/>
      <w:r/>
    </w:p>
    <w:p>
      <w:pPr>
        <w:jc w:val="left"/>
        <w:rPr>
          <w:rFonts w:hint="eastAsia" w:ascii="宋体" w:hAnsi="宋体" w:cs="宋体"/>
          <w:color w:val="000000"/>
          <w:sz w:val="24"/>
          <w:szCs w:val="24"/>
        </w:rPr>
      </w:pPr>
      <w:r>
        <w:rPr>
          <w:rFonts w:hint="eastAsia" w:ascii="宋体" w:hAnsi="宋体" w:cs="宋体"/>
          <w:color w:val="000000"/>
          <w:sz w:val="24"/>
          <w:szCs w:val="24"/>
        </w:rPr>
        <w:t xml:space="preserve">9</w:t>
      </w:r>
      <w:bookmarkStart w:id="283" w:name="_Toc300934983"/>
      <w:r/>
      <w:bookmarkStart w:id="284" w:name="_Toc312677496"/>
      <w:r/>
      <w:bookmarkStart w:id="285" w:name="_Toc297216193"/>
      <w:r/>
      <w:bookmarkStart w:id="286" w:name="_Toc297123534"/>
      <w:r/>
      <w:bookmarkStart w:id="287" w:name="_Toc304295560"/>
      <w:r/>
      <w:bookmarkStart w:id="288" w:name="_Toc303539140"/>
      <w:r/>
      <w:bookmarkStart w:id="289" w:name="_Toc312678022"/>
      <w:r>
        <w:rPr>
          <w:rFonts w:hint="eastAsia" w:ascii="宋体" w:hAnsi="宋体" w:cs="宋体"/>
          <w:color w:val="000000"/>
          <w:sz w:val="24"/>
          <w:szCs w:val="24"/>
        </w:rPr>
        <w:t xml:space="preserve">.1试验设备与试验人员</w:t>
      </w:r>
      <w:bookmarkEnd w:id="283"/>
      <w:r/>
      <w:bookmarkEnd w:id="284"/>
      <w:r/>
      <w:bookmarkEnd w:id="285"/>
      <w:r/>
      <w:bookmarkEnd w:id="286"/>
      <w:r/>
      <w:bookmarkEnd w:id="287"/>
      <w:r/>
      <w:bookmarkEnd w:id="288"/>
      <w:r/>
      <w:bookmarkEnd w:id="289"/>
      <w:r/>
      <w:r/>
    </w:p>
    <w:p>
      <w:pPr>
        <w:jc w:val="left"/>
        <w:rPr>
          <w:rFonts w:hint="eastAsia" w:ascii="宋体" w:hAnsi="宋体" w:cs="宋体"/>
          <w:color w:val="000000"/>
          <w:sz w:val="24"/>
          <w:szCs w:val="24"/>
        </w:rPr>
      </w:pPr>
      <w:r>
        <w:rPr>
          <w:rFonts w:hint="eastAsia" w:ascii="宋体" w:hAnsi="宋体" w:cs="宋体"/>
          <w:color w:val="000000"/>
          <w:sz w:val="24"/>
          <w:szCs w:val="24"/>
        </w:rPr>
        <w:t xml:space="preserve">9</w:t>
      </w:r>
      <w:bookmarkStart w:id="290" w:name="_Toc312677497"/>
      <w:r/>
      <w:bookmarkStart w:id="291" w:name="_Toc300934984"/>
      <w:r/>
      <w:bookmarkStart w:id="292" w:name="_Toc297216194"/>
      <w:r/>
      <w:bookmarkStart w:id="293" w:name="_Toc304295561"/>
      <w:r/>
      <w:bookmarkStart w:id="294" w:name="_Toc297123535"/>
      <w:r/>
      <w:bookmarkStart w:id="295" w:name="_Toc312678023"/>
      <w:r/>
      <w:bookmarkStart w:id="296" w:name="_Toc303539141"/>
      <w:r/>
      <w:bookmarkStart w:id="297" w:name="_Toc318581174"/>
      <w:r>
        <w:rPr>
          <w:rFonts w:hint="eastAsia" w:ascii="宋体" w:hAnsi="宋体" w:cs="宋体"/>
          <w:color w:val="000000"/>
          <w:sz w:val="24"/>
          <w:szCs w:val="24"/>
        </w:rPr>
        <w:t xml:space="preserve">.1.2 试验设备</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施工现场需要配置的试验场所：</w:t>
      </w:r>
      <w:bookmarkStart w:id="298" w:name="_Toc304295562"/>
      <w:r/>
      <w:bookmarkStart w:id="299" w:name="_Toc303539142"/>
      <w:r/>
      <w:bookmarkStart w:id="300" w:name="_Toc312678024"/>
      <w:r/>
      <w:bookmarkStart w:id="301" w:name="_Toc312677498"/>
      <w:r/>
      <w:bookmarkStart w:id="302" w:name="_Toc297123536"/>
      <w:r/>
      <w:bookmarkStart w:id="303" w:name="_Toc297216195"/>
      <w:r/>
      <w:bookmarkStart w:id="304" w:name="_Toc300934985"/>
      <w:r/>
      <w:bookmarkEnd w:id="290"/>
      <w:r/>
      <w:bookmarkEnd w:id="291"/>
      <w:r/>
      <w:bookmarkEnd w:id="292"/>
      <w:r/>
      <w:bookmarkEnd w:id="293"/>
      <w:r/>
      <w:bookmarkEnd w:id="294"/>
      <w:r/>
      <w:bookmarkEnd w:id="295"/>
      <w:r/>
      <w:bookmarkEnd w:id="296"/>
      <w:r>
        <w:rPr>
          <w:rFonts w:hint="eastAsia" w:ascii="宋体" w:hAnsi="宋体" w:cs="宋体"/>
          <w:color w:val="000000"/>
          <w:sz w:val="24"/>
          <w:szCs w:val="24"/>
          <w:u w:val="single"/>
        </w:rPr>
        <w:t xml:space="preserve">按通用条款执行 </w:t>
      </w:r>
      <w:r>
        <w:rPr>
          <w:rFonts w:hint="eastAsia" w:ascii="宋体" w:hAnsi="宋体" w:cs="宋体"/>
          <w:color w:val="000000"/>
          <w:sz w:val="24"/>
          <w:szCs w:val="24"/>
        </w:rPr>
        <w:t xml:space="preserve">。 施工现场需要配备的试验设备：</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。施工现场需要具备的其他试验条件：</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9.2 现场工艺试验：现场工艺试验的有关约定：</w:t>
      </w:r>
      <w:r>
        <w:rPr>
          <w:rFonts w:hint="eastAsia" w:ascii="宋体" w:hAnsi="宋体" w:cs="宋体"/>
          <w:color w:val="000000"/>
          <w:sz w:val="24"/>
          <w:szCs w:val="24"/>
          <w:u w:val="single"/>
        </w:rPr>
        <w:t xml:space="preserve">按通用条款执行</w:t>
      </w:r>
      <w:bookmarkStart w:id="305" w:name="_Toc351203642"/>
      <w:r/>
      <w:bookmarkEnd w:id="297"/>
      <w:r/>
      <w:bookmarkEnd w:id="298"/>
      <w:r/>
      <w:bookmarkEnd w:id="299"/>
      <w:r/>
      <w:bookmarkEnd w:id="300"/>
      <w:r/>
      <w:bookmarkEnd w:id="301"/>
      <w:r/>
      <w:bookmarkEnd w:id="302"/>
      <w:r/>
      <w:bookmarkEnd w:id="303"/>
      <w:r/>
      <w:bookmarkEnd w:id="304"/>
      <w:r>
        <w:rPr>
          <w:rFonts w:hint="eastAsia" w:ascii="宋体" w:hAnsi="宋体" w:cs="宋体"/>
          <w:color w:val="000000"/>
          <w:sz w:val="24"/>
          <w:szCs w:val="24"/>
          <w:u w:val="single"/>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w:t>
      </w:r>
      <w:bookmarkStart w:id="306" w:name="_Toc296891021"/>
      <w:r/>
      <w:bookmarkStart w:id="307" w:name="_Toc297048379"/>
      <w:r/>
      <w:bookmarkStart w:id="308" w:name="_Toc292559398"/>
      <w:r/>
      <w:bookmarkStart w:id="309" w:name="_Toc296503193"/>
      <w:r/>
      <w:bookmarkStart w:id="310" w:name="_Toc304295566"/>
      <w:r/>
      <w:bookmarkStart w:id="311" w:name="_Toc303539146"/>
      <w:r/>
      <w:bookmarkStart w:id="312" w:name="_Toc312677499"/>
      <w:r/>
      <w:bookmarkStart w:id="313" w:name="_Toc296891233"/>
      <w:r/>
      <w:bookmarkStart w:id="314" w:name="_Toc312678025"/>
      <w:r/>
      <w:bookmarkStart w:id="315" w:name="_Toc292559903"/>
      <w:r/>
      <w:bookmarkStart w:id="316" w:name="_Toc297120493"/>
      <w:r/>
      <w:bookmarkStart w:id="317" w:name="_Toc297123540"/>
      <w:r/>
      <w:bookmarkStart w:id="318" w:name="_Toc297216199"/>
      <w:r/>
      <w:bookmarkStart w:id="319" w:name="_Toc296346694"/>
      <w:r/>
      <w:bookmarkStart w:id="320" w:name="_Toc296347192"/>
      <w:r/>
      <w:bookmarkStart w:id="321" w:name="_Toc300934989"/>
      <w:r/>
      <w:bookmarkStart w:id="322" w:name="_Toc296944532"/>
      <w:r/>
      <w:bookmarkStart w:id="323" w:name="_Toc267251439"/>
      <w:r/>
      <w:bookmarkStart w:id="324" w:name="_Toc267251440"/>
      <w:r/>
      <w:bookmarkStart w:id="325" w:name="_Toc267251441"/>
      <w:r/>
      <w:bookmarkStart w:id="326" w:name="_Toc267251437"/>
      <w:r/>
      <w:bookmarkStart w:id="327" w:name="_Toc267251433"/>
      <w:r/>
      <w:bookmarkStart w:id="328" w:name="_Toc267251435"/>
      <w:r/>
      <w:bookmarkStart w:id="329" w:name="_Toc267251442"/>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rFonts w:hint="eastAsia" w:ascii="宋体" w:hAnsi="宋体" w:cs="宋体"/>
          <w:color w:val="000000"/>
          <w:sz w:val="24"/>
          <w:szCs w:val="24"/>
        </w:rPr>
        <w:t xml:space="preserve">0. 变更</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
    </w:p>
    <w:p>
      <w:pPr>
        <w:jc w:val="left"/>
        <w:rPr>
          <w:rFonts w:hint="eastAsia" w:ascii="宋体" w:hAnsi="宋体" w:cs="宋体"/>
          <w:color w:val="000000"/>
          <w:sz w:val="24"/>
          <w:szCs w:val="24"/>
        </w:rPr>
      </w:pPr>
      <w:r>
        <w:rPr>
          <w:rFonts w:hint="eastAsia" w:ascii="宋体" w:hAnsi="宋体" w:cs="宋体"/>
          <w:color w:val="000000"/>
          <w:sz w:val="24"/>
          <w:szCs w:val="24"/>
        </w:rPr>
        <w:t xml:space="preserve">1</w:t>
      </w:r>
      <w:bookmarkStart w:id="330" w:name="_Toc312678026"/>
      <w:r/>
      <w:bookmarkStart w:id="331" w:name="_Toc296944533"/>
      <w:r/>
      <w:bookmarkStart w:id="332" w:name="_Toc297120494"/>
      <w:r/>
      <w:bookmarkStart w:id="333" w:name="_Toc292559904"/>
      <w:r/>
      <w:bookmarkStart w:id="334" w:name="_Toc303539147"/>
      <w:r/>
      <w:bookmarkStart w:id="335" w:name="_Toc297216200"/>
      <w:r/>
      <w:bookmarkStart w:id="336" w:name="_Toc297123541"/>
      <w:r/>
      <w:bookmarkStart w:id="337" w:name="_Toc296503194"/>
      <w:r/>
      <w:bookmarkStart w:id="338" w:name="_Toc296346695"/>
      <w:r/>
      <w:bookmarkStart w:id="339" w:name="_Toc292559399"/>
      <w:r/>
      <w:bookmarkStart w:id="340" w:name="_Toc296891234"/>
      <w:r/>
      <w:bookmarkStart w:id="341" w:name="_Toc304295567"/>
      <w:r/>
      <w:bookmarkStart w:id="342" w:name="_Toc297048380"/>
      <w:r/>
      <w:bookmarkStart w:id="343" w:name="_Toc296891022"/>
      <w:r/>
      <w:bookmarkStart w:id="344" w:name="_Toc300934990"/>
      <w:r/>
      <w:bookmarkStart w:id="345" w:name="_Toc296347193"/>
      <w:r/>
      <w:bookmarkStart w:id="346" w:name="_Toc312677500"/>
      <w:r>
        <w:rPr>
          <w:rFonts w:hint="eastAsia" w:ascii="宋体" w:hAnsi="宋体" w:cs="宋体"/>
          <w:color w:val="000000"/>
          <w:sz w:val="24"/>
          <w:szCs w:val="24"/>
        </w:rPr>
        <w:t xml:space="preserve">0.1变更的范围</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关于变更的范围的约定</w:t>
      </w:r>
      <w:r>
        <w:rPr>
          <w:rFonts w:hint="eastAsia" w:ascii="宋体" w:hAnsi="宋体" w:cs="宋体"/>
          <w:color w:val="000000"/>
          <w:sz w:val="24"/>
          <w:szCs w:val="24"/>
          <w:u w:val="single"/>
        </w:rPr>
        <w:t xml:space="preserve">：1、通用条款中规定的变更范围、工程设计变更、现场签证及招标人另行委托的零星工程施工；</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2、施工中承包人不得擅自对原工程设计进行变更。因承包人擅自变更图纸设计发生的费用和由此导致发包人的损失，由承包人承担，延误的工期不予顺延；</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3、承包人在施工中提出的合理化建议涉及到对设计图纸或施工组织设计的更改及对材料、设备的调换，须经招标人批准方可实施。未经批准擅自更改或调换时，承包人承担由此发生的费用，并赔偿业主的有关损失，延误的工期不予顺延；</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4、工程变更及现场签证统一使用规定格式的现场签证单，并按照相应规定执行。</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5、因工程设计变更引起的工程量增减，且符合价款调整条件的，必须在5日内将工程量和价款变更的申请报告提交招标人代表核准，如出现逾期不报将不接收，视同优惠，任何后补签证的请求将被发包人拒绝；</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6、办理签证时，变更、签证结算费用文件编制应按“一单一价”的原则，即每一份变更、签证附一份造价核定单。 一份签证单上只能申报一项内容，同时签证单上必须明确签证的原因、位置、尺寸、数量、材料、人工、机械台班和签证时间。签证单必须编号，无编号的签证不予办理，不作为结算的依据；</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7、承包人按照招标人的要求办理签证单，手续齐全的签证单原件作为结算依据，复印件无效；</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8、所有变更及签证产生的费用均在竣工结算中办理。</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10.2 变更估价</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10.2.1 变更估价原则</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关于变更估价的约定: </w:t>
      </w:r>
      <w:r>
        <w:rPr>
          <w:rFonts w:hint="eastAsia" w:ascii="宋体" w:hAnsi="宋体" w:cs="宋体"/>
          <w:color w:val="000000"/>
          <w:sz w:val="24"/>
          <w:szCs w:val="24"/>
          <w:u w:val="single"/>
        </w:rPr>
        <w:t xml:space="preserve">1.承包人在工程变更确定后7天内，提出变更工程价款的报告，经发包人确认后调整合同价款。变更合同价款按下列方法进行：</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(1)合同中已有适用于变更工程的价格，按合同已有的价格变更合同价款；</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(2)合同中只有类似于变更工程的价格，可以参照类似价格变更合同价款；</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(3)合同中没有适用或类似于变更工程的价格，由承包人提出适当的变更价格，经发包人确认后执行。</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2. 承包人在双方确定变更后7天内不向招标人提出变更程价款报告时，视为该项变更不涉及</w:t>
      </w:r>
      <w:r>
        <w:rPr>
          <w:rFonts w:hint="eastAsia" w:ascii="宋体" w:hAnsi="宋体" w:cs="宋体"/>
          <w:color w:val="000000"/>
          <w:sz w:val="24"/>
          <w:szCs w:val="24"/>
          <w:u w:val="single"/>
        </w:rPr>
        <w:t xml:space="preserve">合同价款的变更。</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3.因承包人自身原因导致的工程变更，承包人无权要求追加合同价款</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w:t>
      </w:r>
      <w:bookmarkStart w:id="347" w:name="_Toc292559907"/>
      <w:r/>
      <w:bookmarkStart w:id="348" w:name="_Toc296891237"/>
      <w:r/>
      <w:bookmarkStart w:id="349" w:name="_Toc296944536"/>
      <w:r/>
      <w:bookmarkStart w:id="350" w:name="_Toc297120497"/>
      <w:r/>
      <w:bookmarkStart w:id="351" w:name="_Toc300934993"/>
      <w:r/>
      <w:bookmarkStart w:id="352" w:name="_Toc297216203"/>
      <w:r/>
      <w:bookmarkStart w:id="353" w:name="_Toc296503197"/>
      <w:r/>
      <w:bookmarkStart w:id="354" w:name="_Toc303539150"/>
      <w:r/>
      <w:bookmarkStart w:id="355" w:name="_Toc296891025"/>
      <w:r/>
      <w:bookmarkStart w:id="356" w:name="_Toc296346698"/>
      <w:r/>
      <w:bookmarkStart w:id="357" w:name="_Toc296347196"/>
      <w:r/>
      <w:bookmarkStart w:id="358" w:name="_Toc297048383"/>
      <w:r/>
      <w:bookmarkStart w:id="359" w:name="_Toc297123544"/>
      <w:r/>
      <w:bookmarkStart w:id="360" w:name="_Toc292559402"/>
      <w:r/>
      <w:bookmarkStart w:id="361" w:name="_Toc312677503"/>
      <w:r/>
      <w:bookmarkStart w:id="362" w:name="_Toc304295570"/>
      <w:r/>
      <w:bookmarkStart w:id="363" w:name="_Toc3126780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Pr>
          <w:rFonts w:hint="eastAsia" w:ascii="宋体" w:hAnsi="宋体" w:cs="宋体"/>
          <w:color w:val="000000"/>
          <w:sz w:val="24"/>
          <w:szCs w:val="24"/>
        </w:rPr>
        <w:t xml:space="preserve">0.3承</w:t>
      </w:r>
      <w:bookmarkStart w:id="364" w:name="_Toc297123545"/>
      <w:r/>
      <w:bookmarkStart w:id="365" w:name="_Toc300934994"/>
      <w:r/>
      <w:bookmarkStart w:id="366" w:name="_Toc292559408"/>
      <w:r/>
      <w:bookmarkStart w:id="367" w:name="_Toc297048389"/>
      <w:r/>
      <w:bookmarkStart w:id="368" w:name="_Toc292559913"/>
      <w:r/>
      <w:bookmarkStart w:id="369" w:name="_Toc296347202"/>
      <w:r/>
      <w:bookmarkStart w:id="370" w:name="_Toc296503203"/>
      <w:r/>
      <w:bookmarkStart w:id="371" w:name="_Toc296891243"/>
      <w:r/>
      <w:bookmarkStart w:id="372" w:name="_Toc297216204"/>
      <w:r/>
      <w:bookmarkStart w:id="373" w:name="_Toc296891031"/>
      <w:r/>
      <w:bookmarkStart w:id="374" w:name="_Toc297120503"/>
      <w:r/>
      <w:bookmarkStart w:id="375" w:name="_Toc296346704"/>
      <w:r/>
      <w:bookmarkStart w:id="376" w:name="_Toc296944542"/>
      <w:r/>
      <w:bookmarkStart w:id="377" w:name="_Toc303539151"/>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hint="eastAsia" w:ascii="宋体" w:hAnsi="宋体" w:cs="宋体"/>
          <w:color w:val="000000"/>
          <w:sz w:val="24"/>
          <w:szCs w:val="24"/>
        </w:rPr>
        <w:t xml:space="preserve">包人的合理化建议</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
    </w:p>
    <w:p>
      <w:pPr>
        <w:jc w:val="left"/>
        <w:rPr>
          <w:rFonts w:hint="eastAsia" w:ascii="宋体" w:hAnsi="宋体" w:cs="宋体"/>
          <w:color w:val="000000"/>
          <w:sz w:val="24"/>
          <w:szCs w:val="24"/>
        </w:rPr>
      </w:pPr>
      <w:r>
        <w:rPr>
          <w:rFonts w:hint="eastAsia" w:ascii="宋体" w:hAnsi="宋体" w:cs="宋体"/>
          <w:color w:val="000000"/>
          <w:sz w:val="24"/>
          <w:szCs w:val="24"/>
        </w:rPr>
        <w:t xml:space="preserve">监理人审查承包人合理化建议的期限：</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招标人审批承包人合理化建议的期限：</w:t>
      </w:r>
      <w:r>
        <w:rPr>
          <w:rFonts w:hint="eastAsia" w:ascii="宋体" w:hAnsi="宋体" w:cs="宋体"/>
          <w:color w:val="000000"/>
          <w:sz w:val="24"/>
          <w:szCs w:val="24"/>
          <w:u w:val="single"/>
        </w:rPr>
        <w:t xml:space="preserve">按通用条款执行 </w:t>
      </w:r>
      <w:r>
        <w:rPr>
          <w:rFonts w:hint="eastAsia" w:ascii="宋体" w:hAnsi="宋体" w:cs="宋体"/>
          <w:color w:val="000000"/>
          <w:sz w:val="24"/>
          <w:szCs w:val="24"/>
        </w:rPr>
        <w:t xml:space="preserve">。</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承</w:t>
      </w:r>
      <w:bookmarkStart w:id="378" w:name="_Toc300934995"/>
      <w:r/>
      <w:bookmarkStart w:id="379" w:name="_Toc312678030"/>
      <w:r/>
      <w:bookmarkStart w:id="380" w:name="_Toc292559914"/>
      <w:r/>
      <w:bookmarkStart w:id="381" w:name="_Toc312677504"/>
      <w:r/>
      <w:bookmarkStart w:id="382" w:name="_Toc296891244"/>
      <w:r/>
      <w:bookmarkStart w:id="383" w:name="_Toc318581175"/>
      <w:r/>
      <w:bookmarkStart w:id="384" w:name="_Toc296347203"/>
      <w:r/>
      <w:bookmarkStart w:id="385" w:name="_Toc296944543"/>
      <w:r/>
      <w:bookmarkStart w:id="386" w:name="_Toc296503204"/>
      <w:r/>
      <w:bookmarkStart w:id="387" w:name="_Toc292559409"/>
      <w:r/>
      <w:bookmarkStart w:id="388" w:name="_Toc297120504"/>
      <w:r/>
      <w:bookmarkStart w:id="389" w:name="_Toc296346705"/>
      <w:r/>
      <w:bookmarkStart w:id="390" w:name="_Toc297216205"/>
      <w:r/>
      <w:bookmarkStart w:id="391" w:name="_Toc303539152"/>
      <w:r/>
      <w:bookmarkStart w:id="392" w:name="_Toc304295571"/>
      <w:r/>
      <w:bookmarkStart w:id="393" w:name="_Toc296891032"/>
      <w:r/>
      <w:bookmarkStart w:id="394" w:name="_Toc297048390"/>
      <w:r/>
      <w:bookmarkStart w:id="395" w:name="_Toc297123546"/>
      <w:r>
        <w:rPr>
          <w:rFonts w:hint="eastAsia" w:ascii="宋体" w:hAnsi="宋体" w:cs="宋体"/>
          <w:color w:val="000000"/>
          <w:sz w:val="24"/>
          <w:szCs w:val="24"/>
        </w:rPr>
        <w:t xml:space="preserve">包人提出的合理化建议降低了合同价格或者提高了工程经济效益的奖励的方法和金额为：</w:t>
      </w:r>
      <w:r>
        <w:rPr>
          <w:rFonts w:hint="eastAsia" w:ascii="宋体" w:hAnsi="宋体" w:cs="宋体"/>
          <w:color w:val="000000"/>
          <w:sz w:val="24"/>
          <w:szCs w:val="24"/>
          <w:u w:val="single"/>
        </w:rPr>
        <w:t xml:space="preserve">无</w:t>
      </w:r>
      <w:r>
        <w:rPr>
          <w:rFonts w:hint="eastAsia" w:ascii="宋体" w:hAnsi="宋体" w:cs="宋体"/>
          <w:color w:val="000000"/>
          <w:sz w:val="24"/>
          <w:szCs w:val="24"/>
        </w:rPr>
        <w:t xml:space="preserve">。</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1</w:t>
      </w:r>
      <w:bookmarkStart w:id="396" w:name="_Toc296891239"/>
      <w:r/>
      <w:bookmarkStart w:id="397" w:name="_Toc297123548"/>
      <w:r/>
      <w:bookmarkStart w:id="398" w:name="_Toc296503199"/>
      <w:r/>
      <w:bookmarkStart w:id="399" w:name="_Toc300934997"/>
      <w:r/>
      <w:bookmarkStart w:id="400" w:name="_Toc296347198"/>
      <w:r/>
      <w:bookmarkStart w:id="401" w:name="_Toc292559404"/>
      <w:r/>
      <w:bookmarkStart w:id="402" w:name="_Toc292559909"/>
      <w:r/>
      <w:bookmarkStart w:id="403" w:name="_Toc303539154"/>
      <w:r/>
      <w:bookmarkStart w:id="404" w:name="_Toc296891027"/>
      <w:r/>
      <w:bookmarkStart w:id="405" w:name="_Toc297216207"/>
      <w:r/>
      <w:bookmarkStart w:id="406" w:name="_Toc304295574"/>
      <w:r/>
      <w:bookmarkStart w:id="407" w:name="_Toc296346700"/>
      <w:r/>
      <w:bookmarkStart w:id="408" w:name="_Toc312677507"/>
      <w:r/>
      <w:bookmarkStart w:id="409" w:name="_Toc297120499"/>
      <w:r/>
      <w:bookmarkStart w:id="410" w:name="_Toc297048385"/>
      <w:r/>
      <w:bookmarkStart w:id="411" w:name="_Toc296944538"/>
      <w:r/>
      <w:bookmarkStart w:id="412" w:name="_Toc312678033"/>
      <w:r>
        <w:rPr>
          <w:rFonts w:hint="eastAsia" w:ascii="宋体" w:hAnsi="宋体" w:cs="宋体"/>
          <w:color w:val="000000"/>
          <w:sz w:val="24"/>
          <w:szCs w:val="24"/>
        </w:rPr>
        <w:t xml:space="preserve">0.4 暂估价</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
    </w:p>
    <w:p>
      <w:pPr>
        <w:jc w:val="left"/>
        <w:rPr>
          <w:rFonts w:hint="eastAsia" w:ascii="宋体" w:hAnsi="宋体" w:cs="宋体"/>
          <w:color w:val="000000"/>
          <w:sz w:val="24"/>
          <w:szCs w:val="24"/>
        </w:rPr>
      </w:pPr>
      <w:r>
        <w:rPr>
          <w:rFonts w:hint="eastAsia" w:ascii="宋体" w:hAnsi="宋体" w:cs="宋体"/>
          <w:color w:val="000000"/>
          <w:sz w:val="24"/>
          <w:szCs w:val="24"/>
        </w:rPr>
        <w:t xml:space="preserve">暂</w:t>
      </w:r>
      <w:bookmarkStart w:id="413" w:name="_Toc318581176"/>
      <w:r/>
      <w:bookmarkStart w:id="414" w:name="_Toc312678034"/>
      <w:r/>
      <w:bookmarkStart w:id="415" w:name="_Toc312677508"/>
      <w:r>
        <w:rPr>
          <w:rFonts w:hint="eastAsia" w:ascii="宋体" w:hAnsi="宋体" w:cs="宋体"/>
          <w:color w:val="000000"/>
          <w:sz w:val="24"/>
          <w:szCs w:val="24"/>
        </w:rPr>
        <w:t xml:space="preserve">估价材料和工程设备的明细详见附件11：《暂估价一览表》。</w:t>
      </w:r>
      <w:bookmarkEnd w:id="413"/>
      <w:r/>
      <w:bookmarkEnd w:id="414"/>
      <w:r/>
      <w:bookmarkEnd w:id="415"/>
      <w:r/>
      <w:r/>
    </w:p>
    <w:p>
      <w:pPr>
        <w:jc w:val="left"/>
        <w:rPr>
          <w:rFonts w:hint="eastAsia" w:ascii="宋体" w:hAnsi="宋体" w:cs="宋体"/>
          <w:color w:val="000000"/>
          <w:sz w:val="24"/>
          <w:szCs w:val="24"/>
        </w:rPr>
      </w:pPr>
      <w:r>
        <w:rPr>
          <w:rFonts w:hint="eastAsia" w:ascii="宋体" w:hAnsi="宋体" w:cs="宋体"/>
          <w:color w:val="000000"/>
          <w:sz w:val="24"/>
          <w:szCs w:val="24"/>
        </w:rPr>
        <w:t xml:space="preserve">1</w:t>
      </w:r>
      <w:bookmarkStart w:id="416" w:name="_Toc312678035"/>
      <w:r/>
      <w:bookmarkStart w:id="417" w:name="_Toc318581177"/>
      <w:r/>
      <w:bookmarkStart w:id="418" w:name="_Toc312677509"/>
      <w:r>
        <w:rPr>
          <w:rFonts w:hint="eastAsia" w:ascii="宋体" w:hAnsi="宋体" w:cs="宋体"/>
          <w:color w:val="000000"/>
          <w:sz w:val="24"/>
          <w:szCs w:val="24"/>
        </w:rPr>
        <w:t xml:space="preserve">0.4.1 依法必须招标的暂估价项目</w:t>
      </w:r>
      <w:bookmarkEnd w:id="416"/>
      <w:r/>
      <w:bookmarkEnd w:id="417"/>
      <w:r/>
      <w:bookmarkEnd w:id="418"/>
      <w:r/>
      <w:r/>
    </w:p>
    <w:p>
      <w:pPr>
        <w:jc w:val="left"/>
        <w:rPr>
          <w:rFonts w:hint="eastAsia" w:ascii="宋体" w:hAnsi="宋体" w:cs="宋体"/>
          <w:color w:val="000000"/>
          <w:sz w:val="24"/>
          <w:szCs w:val="24"/>
        </w:rPr>
      </w:pPr>
      <w:r>
        <w:rPr>
          <w:rFonts w:hint="eastAsia" w:ascii="宋体" w:hAnsi="宋体" w:cs="宋体"/>
          <w:color w:val="000000"/>
          <w:sz w:val="24"/>
          <w:szCs w:val="24"/>
        </w:rPr>
        <w:t xml:space="preserve">对于依法必须招标的暂估价项目的确认和批准</w:t>
      </w:r>
      <w:r>
        <w:rPr>
          <w:rFonts w:hint="eastAsia" w:ascii="宋体" w:hAnsi="宋体" w:cs="宋体"/>
          <w:color w:val="000000"/>
          <w:sz w:val="24"/>
          <w:szCs w:val="24"/>
        </w:rPr>
        <w:t xml:space="preserve">采取第</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种方式确定。</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10.4.2 不属于依法必须招标的暂估价项目</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对于不属于依法必须招标的暂估价项目的确认和批准</w:t>
      </w:r>
      <w:r>
        <w:rPr>
          <w:rFonts w:hint="eastAsia" w:ascii="宋体" w:hAnsi="宋体" w:cs="宋体"/>
          <w:color w:val="000000"/>
          <w:sz w:val="24"/>
          <w:szCs w:val="24"/>
        </w:rPr>
        <w:t xml:space="preserve">采取第</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种方式确定。</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第3种方式：承包人直接实施的暂估价项目</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承包人直接实施的暂估价项目的约定：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10.5 暂列金额：合同当事人关于暂列金额使用的约定：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bookmarkStart w:id="419" w:name="_Toc351203643"/>
      <w:r/>
      <w:r/>
    </w:p>
    <w:p>
      <w:pPr>
        <w:jc w:val="left"/>
        <w:rPr>
          <w:rFonts w:hint="eastAsia" w:ascii="宋体" w:hAnsi="宋体" w:cs="宋体"/>
          <w:color w:val="000000"/>
          <w:sz w:val="24"/>
          <w:szCs w:val="24"/>
        </w:rPr>
      </w:pPr>
      <w:r>
        <w:rPr>
          <w:rFonts w:hint="eastAsia" w:ascii="宋体" w:hAnsi="宋体" w:cs="宋体"/>
          <w:color w:val="000000"/>
          <w:sz w:val="24"/>
          <w:szCs w:val="24"/>
        </w:rPr>
        <w:t xml:space="preserve">11. 价格调整</w:t>
      </w:r>
      <w:bookmarkEnd w:id="419"/>
      <w:r/>
      <w:r/>
    </w:p>
    <w:p>
      <w:pPr>
        <w:jc w:val="left"/>
        <w:rPr>
          <w:rFonts w:hint="eastAsia" w:ascii="宋体" w:hAnsi="宋体" w:cs="宋体"/>
          <w:color w:val="000000"/>
          <w:sz w:val="24"/>
          <w:szCs w:val="24"/>
        </w:rPr>
      </w:pPr>
      <w:r/>
      <w:bookmarkStart w:id="420" w:name="_Toc296891029"/>
      <w:r/>
      <w:bookmarkStart w:id="421" w:name="_Toc300935000"/>
      <w:r/>
      <w:bookmarkStart w:id="422" w:name="_Toc296347200"/>
      <w:r/>
      <w:bookmarkStart w:id="423" w:name="_Toc296503201"/>
      <w:r/>
      <w:bookmarkStart w:id="424" w:name="_Toc297120501"/>
      <w:r/>
      <w:bookmarkStart w:id="425" w:name="_Toc296346702"/>
      <w:r/>
      <w:bookmarkStart w:id="426" w:name="_Toc297216209"/>
      <w:r/>
      <w:bookmarkStart w:id="427" w:name="_Toc297048387"/>
      <w:r/>
      <w:bookmarkStart w:id="428" w:name="_Toc296944540"/>
      <w:r/>
      <w:bookmarkStart w:id="429" w:name="_Toc304295577"/>
      <w:r/>
      <w:bookmarkStart w:id="430" w:name="_Toc296891241"/>
      <w:r/>
      <w:bookmarkStart w:id="431" w:name="_Toc312678039"/>
      <w:r/>
      <w:bookmarkStart w:id="432" w:name="_Toc292559911"/>
      <w:r/>
      <w:bookmarkStart w:id="433" w:name="_Toc303539157"/>
      <w:r/>
      <w:bookmarkStart w:id="434" w:name="_Toc297123550"/>
      <w:r/>
      <w:bookmarkStart w:id="435" w:name="_Toc292559406"/>
      <w:r>
        <w:rPr>
          <w:rFonts w:hint="eastAsia" w:ascii="宋体" w:hAnsi="宋体" w:cs="宋体"/>
          <w:color w:val="000000"/>
          <w:sz w:val="24"/>
          <w:szCs w:val="24"/>
        </w:rPr>
        <w:t xml:space="preserve">11.1 市场价格波动引起的调整</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jc w:val="left"/>
        <w:rPr>
          <w:rFonts w:hint="eastAsia" w:ascii="宋体" w:hAnsi="宋体" w:cs="宋体"/>
          <w:color w:val="000000"/>
          <w:sz w:val="24"/>
          <w:szCs w:val="24"/>
        </w:rPr>
      </w:pPr>
      <w:r>
        <w:rPr>
          <w:rFonts w:hint="eastAsia" w:ascii="宋体" w:hAnsi="宋体" w:cs="宋体"/>
          <w:color w:val="000000"/>
          <w:sz w:val="24"/>
          <w:szCs w:val="24"/>
        </w:rPr>
        <w:t xml:space="preserve">市场价格波动是否调整合同价格的约定：</w:t>
      </w:r>
      <w:r>
        <w:rPr>
          <w:rFonts w:hint="eastAsia" w:ascii="宋体" w:hAnsi="宋体" w:cs="宋体"/>
          <w:color w:val="000000"/>
          <w:sz w:val="24"/>
          <w:szCs w:val="24"/>
          <w:u w:val="single"/>
        </w:rPr>
        <w:t xml:space="preserve">不作调整 </w:t>
      </w:r>
      <w:r>
        <w:rPr>
          <w:rFonts w:hint="eastAsia" w:ascii="宋体" w:hAnsi="宋体" w:cs="宋体"/>
          <w:color w:val="000000"/>
          <w:sz w:val="24"/>
          <w:szCs w:val="24"/>
        </w:rPr>
        <w:t xml:space="preserve">。</w:t>
      </w:r>
      <w:bookmarkEnd w:id="323"/>
      <w:r/>
      <w:bookmarkEnd w:id="324"/>
      <w:r/>
      <w:bookmarkEnd w:id="325"/>
      <w:r/>
      <w:bookmarkEnd w:id="326"/>
      <w:r/>
      <w:bookmarkEnd w:id="327"/>
      <w:r/>
      <w:bookmarkEnd w:id="328"/>
      <w:r/>
      <w:r/>
    </w:p>
    <w:p>
      <w:pPr>
        <w:jc w:val="left"/>
        <w:rPr>
          <w:rFonts w:hint="eastAsia" w:ascii="宋体" w:hAnsi="宋体" w:cs="宋体"/>
          <w:color w:val="000000"/>
          <w:sz w:val="24"/>
          <w:szCs w:val="24"/>
        </w:rPr>
      </w:pPr>
      <w:r/>
      <w:bookmarkStart w:id="436" w:name="_Toc296944544"/>
      <w:r/>
      <w:bookmarkStart w:id="437" w:name="_Toc296891245"/>
      <w:r/>
      <w:bookmarkStart w:id="438" w:name="_Toc297048391"/>
      <w:r/>
      <w:bookmarkStart w:id="439" w:name="_Toc296347204"/>
      <w:r/>
      <w:bookmarkStart w:id="440" w:name="_Toc296346706"/>
      <w:r/>
      <w:bookmarkStart w:id="441" w:name="_Toc292559915"/>
      <w:r/>
      <w:bookmarkStart w:id="442" w:name="_Toc296503205"/>
      <w:r/>
      <w:bookmarkStart w:id="443" w:name="_Toc296891033"/>
      <w:r/>
      <w:bookmarkStart w:id="444" w:name="_Toc297120505"/>
      <w:r/>
      <w:bookmarkStart w:id="445" w:name="_Toc292559410"/>
      <w:r/>
      <w:bookmarkStart w:id="446" w:name="_Toc300935002"/>
      <w:r/>
      <w:bookmarkStart w:id="447" w:name="_Toc297216211"/>
      <w:r/>
      <w:bookmarkStart w:id="448" w:name="_Toc303539159"/>
      <w:r/>
      <w:bookmarkStart w:id="449" w:name="_Toc304295579"/>
      <w:r/>
      <w:bookmarkStart w:id="450" w:name="_Toc312678040"/>
      <w:r/>
      <w:bookmarkStart w:id="451" w:name="_Toc297123552"/>
      <w:r/>
      <w:bookmarkStart w:id="452" w:name="_Toc351203644"/>
      <w:r>
        <w:rPr>
          <w:rFonts w:hint="eastAsia" w:ascii="宋体" w:hAnsi="宋体" w:cs="宋体"/>
          <w:color w:val="000000"/>
          <w:sz w:val="24"/>
          <w:szCs w:val="24"/>
        </w:rPr>
        <w:t xml:space="preserve">12. </w:t>
      </w:r>
      <w:bookmarkEnd w:id="436"/>
      <w:r/>
      <w:bookmarkEnd w:id="437"/>
      <w:r/>
      <w:bookmarkEnd w:id="438"/>
      <w:r/>
      <w:bookmarkEnd w:id="439"/>
      <w:r/>
      <w:bookmarkEnd w:id="440"/>
      <w:r/>
      <w:bookmarkEnd w:id="441"/>
      <w:r/>
      <w:bookmarkEnd w:id="442"/>
      <w:r/>
      <w:bookmarkEnd w:id="443"/>
      <w:r/>
      <w:bookmarkEnd w:id="444"/>
      <w:r/>
      <w:bookmarkEnd w:id="445"/>
      <w:r>
        <w:rPr>
          <w:rFonts w:hint="eastAsia" w:ascii="宋体" w:hAnsi="宋体" w:cs="宋体"/>
          <w:color w:val="000000"/>
          <w:sz w:val="24"/>
          <w:szCs w:val="24"/>
        </w:rPr>
        <w:t xml:space="preserve">合同价格、计量与支付</w:t>
      </w:r>
      <w:bookmarkEnd w:id="446"/>
      <w:r/>
      <w:bookmarkEnd w:id="447"/>
      <w:r/>
      <w:bookmarkEnd w:id="448"/>
      <w:r/>
      <w:bookmarkEnd w:id="449"/>
      <w:r/>
      <w:bookmarkEnd w:id="450"/>
      <w:r/>
      <w:bookmarkEnd w:id="451"/>
      <w:r/>
      <w:bookmarkEnd w:id="452"/>
      <w:r/>
      <w:r/>
    </w:p>
    <w:p>
      <w:pPr>
        <w:jc w:val="left"/>
        <w:rPr>
          <w:rFonts w:hint="eastAsia" w:ascii="宋体" w:hAnsi="宋体" w:cs="宋体"/>
          <w:color w:val="000000"/>
          <w:sz w:val="24"/>
          <w:szCs w:val="24"/>
        </w:rPr>
      </w:pPr>
      <w:r/>
      <w:bookmarkStart w:id="453" w:name="_Toc267251461"/>
      <w:r/>
      <w:bookmarkStart w:id="454" w:name="_Toc292559411"/>
      <w:r/>
      <w:bookmarkStart w:id="455" w:name="_Toc292559916"/>
      <w:r/>
      <w:bookmarkStart w:id="456" w:name="_Toc296944545"/>
      <w:r/>
      <w:bookmarkStart w:id="457" w:name="_Toc296347205"/>
      <w:r/>
      <w:bookmarkStart w:id="458" w:name="_Toc296891034"/>
      <w:r/>
      <w:bookmarkStart w:id="459" w:name="_Toc296503206"/>
      <w:r/>
      <w:bookmarkStart w:id="460" w:name="_Toc297048392"/>
      <w:r/>
      <w:bookmarkStart w:id="461" w:name="_Toc296891246"/>
      <w:r/>
      <w:bookmarkStart w:id="462" w:name="_Toc297120506"/>
      <w:r/>
      <w:bookmarkStart w:id="463" w:name="_Toc296346707"/>
      <w:r/>
      <w:bookmarkStart w:id="464" w:name="_Toc304295580"/>
      <w:r/>
      <w:bookmarkStart w:id="465" w:name="_Toc312678041"/>
      <w:r/>
      <w:bookmarkStart w:id="466" w:name="_Toc297123553"/>
      <w:r/>
      <w:bookmarkStart w:id="467" w:name="_Toc303539160"/>
      <w:r/>
      <w:bookmarkStart w:id="468" w:name="_Toc300935003"/>
      <w:r/>
      <w:bookmarkStart w:id="469" w:name="_Toc297216212"/>
      <w:r>
        <w:rPr>
          <w:rFonts w:hint="eastAsia" w:ascii="宋体" w:hAnsi="宋体" w:cs="宋体"/>
          <w:color w:val="000000"/>
          <w:sz w:val="24"/>
          <w:szCs w:val="24"/>
        </w:rPr>
        <w:t xml:space="preserve">12.1 合</w:t>
      </w:r>
      <w:bookmarkEnd w:id="453"/>
      <w:r/>
      <w:bookmarkEnd w:id="454"/>
      <w:r/>
      <w:bookmarkEnd w:id="455"/>
      <w:r>
        <w:rPr>
          <w:rFonts w:hint="eastAsia" w:ascii="宋体" w:hAnsi="宋体" w:cs="宋体"/>
          <w:color w:val="000000"/>
          <w:sz w:val="24"/>
          <w:szCs w:val="24"/>
        </w:rPr>
        <w:t xml:space="preserve">同价</w:t>
      </w:r>
      <w:bookmarkEnd w:id="456"/>
      <w:r/>
      <w:bookmarkEnd w:id="457"/>
      <w:r/>
      <w:bookmarkEnd w:id="458"/>
      <w:r/>
      <w:bookmarkEnd w:id="459"/>
      <w:r/>
      <w:bookmarkEnd w:id="460"/>
      <w:r/>
      <w:bookmarkEnd w:id="461"/>
      <w:r/>
      <w:bookmarkEnd w:id="462"/>
      <w:r/>
      <w:bookmarkEnd w:id="463"/>
      <w:r>
        <w:rPr>
          <w:rFonts w:hint="eastAsia" w:ascii="宋体" w:hAnsi="宋体" w:cs="宋体"/>
          <w:color w:val="000000"/>
          <w:sz w:val="24"/>
          <w:szCs w:val="24"/>
        </w:rPr>
        <w:t xml:space="preserve">格形式</w:t>
      </w:r>
      <w:bookmarkEnd w:id="464"/>
      <w:r/>
      <w:bookmarkEnd w:id="465"/>
      <w:r/>
      <w:bookmarkEnd w:id="466"/>
      <w:r/>
      <w:bookmarkEnd w:id="467"/>
      <w:r/>
      <w:bookmarkEnd w:id="468"/>
      <w:r/>
      <w:bookmarkEnd w:id="469"/>
      <w:r/>
      <w:r/>
    </w:p>
    <w:p>
      <w:pPr>
        <w:jc w:val="left"/>
        <w:rPr>
          <w:rFonts w:hint="eastAsia" w:ascii="宋体" w:hAnsi="宋体" w:cs="宋体"/>
          <w:color w:val="000000"/>
          <w:sz w:val="24"/>
          <w:szCs w:val="24"/>
        </w:rPr>
      </w:pPr>
      <w:r>
        <w:rPr>
          <w:rFonts w:hint="eastAsia" w:ascii="宋体" w:hAnsi="宋体" w:cs="宋体"/>
          <w:color w:val="000000"/>
          <w:sz w:val="24"/>
          <w:szCs w:val="24"/>
        </w:rPr>
        <w:t xml:space="preserve">1、单价合同。</w:t>
      </w:r>
      <w:r/>
    </w:p>
    <w:p>
      <w:pPr>
        <w:jc w:val="left"/>
        <w:rPr>
          <w:rFonts w:hint="eastAsia" w:ascii="宋体" w:hAnsi="宋体" w:cs="宋体"/>
          <w:color w:val="000000"/>
          <w:sz w:val="24"/>
          <w:szCs w:val="24"/>
        </w:rPr>
      </w:pPr>
      <w:r>
        <w:rPr>
          <w:rFonts w:hint="eastAsia" w:ascii="宋体" w:hAnsi="宋体" w:cs="宋体"/>
          <w:color w:val="000000"/>
          <w:sz w:val="24"/>
          <w:szCs w:val="24"/>
          <w:u w:val="single"/>
        </w:rPr>
        <w:t xml:space="preserve">本合同价款采用固定单价的方式。该价格是招标文件（包括工程量清单）所确定的招标</w:t>
      </w:r>
      <w:r>
        <w:rPr>
          <w:rFonts w:hint="eastAsia" w:ascii="宋体" w:hAnsi="宋体" w:cs="宋体"/>
          <w:color w:val="000000"/>
          <w:sz w:val="24"/>
          <w:szCs w:val="24"/>
          <w:u w:val="single"/>
        </w:rPr>
        <w:t xml:space="preserve">范围内的全部工作内容的价格体现，并包括供应商技术标中提出的所有工程内容及措施的费用，其应包括但不限于劳务、材料、施工机械设备、管理、安装、缺陷修补、建筑垃圾清运费、临时设施费、质检、施工过程中对天然气管线、文物、树木、市政管线的保护费、维护、交通、利润、安全文明施工费、税金和合同中包含的供应商所承担的全部风险、责任及政策性文件规定的各项所有费用。该合同价款也已经充分考虑了图纸可能存在的差错漏项，图纸中未体现但根据国家有关标准或规范要求应该完成的工程费用，以及现场条件不能完全满足施工要求而对其完善所发生的费用</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风险费用的计算方法：</w:t>
      </w:r>
      <w:r>
        <w:rPr>
          <w:rFonts w:hint="eastAsia" w:ascii="宋体" w:hAnsi="宋体" w:cs="宋体"/>
          <w:color w:val="000000"/>
          <w:sz w:val="24"/>
          <w:szCs w:val="24"/>
          <w:u w:val="single"/>
        </w:rPr>
        <w:t xml:space="preserve">一律不予调整</w:t>
      </w:r>
      <w:r>
        <w:rPr>
          <w:rFonts w:hint="eastAsia" w:ascii="宋体" w:hAnsi="宋体" w:cs="宋体"/>
          <w:color w:val="000000"/>
          <w:sz w:val="24"/>
          <w:szCs w:val="24"/>
        </w:rPr>
        <w:t xml:space="preserve">。</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风险范围以外合同价格的调整方法：</w:t>
      </w:r>
      <w:r>
        <w:rPr>
          <w:rFonts w:hint="eastAsia" w:ascii="宋体" w:hAnsi="宋体" w:cs="宋体"/>
          <w:color w:val="000000"/>
          <w:sz w:val="24"/>
          <w:szCs w:val="24"/>
          <w:u w:val="single"/>
        </w:rPr>
        <w:t xml:space="preserve">▲调整因素</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⑴发包人批准的设计变更；</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⑵施工合同条款约定其他可以调整的因素。</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▲调整方法：</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1、设计变更、变动后的子目或漏项的综合单价，按以下办法调整：</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⑴工程量清单中已有工作内容和价格组成相同于变更子目或单项的综合单价时，按合同已有综合单价执行；</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⑵工程量清单中只有工作内容和价格组成类似于变更子目或单项的综合单价时，可以参照类似综合单价，由双方协商调整后确定变更的综合单价；</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⑶工程量清单中没有工作内容和价格组成相同或类似于变更子目或单项的综合单价时，由承包人按投标时的计价标准及投标费率编制变更综合单价报送招标人确定。</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2、其他价格方式：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bookmarkStart w:id="470" w:name="_Toc297123554"/>
      <w:r/>
      <w:bookmarkStart w:id="471" w:name="_Toc300935004"/>
      <w:r/>
      <w:bookmarkStart w:id="472" w:name="_Toc304295581"/>
      <w:r/>
      <w:bookmarkStart w:id="473" w:name="_Toc303539161"/>
      <w:r/>
      <w:bookmarkStart w:id="474" w:name="_Toc312678042"/>
      <w:r/>
      <w:bookmarkStart w:id="475" w:name="_Toc297216213"/>
      <w:r/>
      <w:bookmarkStart w:id="476" w:name="_Toc292559412"/>
      <w:r/>
      <w:bookmarkStart w:id="477" w:name="_Toc296944546"/>
      <w:r/>
      <w:bookmarkStart w:id="478" w:name="_Toc296347206"/>
      <w:r/>
      <w:bookmarkStart w:id="479" w:name="_Toc296891035"/>
      <w:r/>
      <w:bookmarkStart w:id="480" w:name="_Toc296346708"/>
      <w:r/>
      <w:bookmarkStart w:id="481" w:name="_Toc296503207"/>
      <w:r/>
      <w:bookmarkStart w:id="482" w:name="_Toc296891247"/>
      <w:r/>
      <w:bookmarkStart w:id="483" w:name="_Toc292559917"/>
      <w:r/>
      <w:bookmarkStart w:id="484" w:name="_Toc297120507"/>
      <w:r/>
      <w:bookmarkStart w:id="485" w:name="_Toc297048393"/>
      <w:r>
        <w:rPr>
          <w:rFonts w:hint="eastAsia" w:ascii="宋体" w:hAnsi="宋体" w:cs="宋体"/>
          <w:color w:val="000000"/>
          <w:sz w:val="24"/>
          <w:szCs w:val="24"/>
        </w:rPr>
        <w:t xml:space="preserve">12.2 预付款</w:t>
      </w:r>
      <w:bookmarkEnd w:id="470"/>
      <w:r/>
      <w:bookmarkEnd w:id="471"/>
      <w:r/>
      <w:bookmarkEnd w:id="472"/>
      <w:r/>
      <w:bookmarkEnd w:id="473"/>
      <w:r/>
      <w:bookmarkEnd w:id="474"/>
      <w:r/>
      <w:bookmarkEnd w:id="475"/>
      <w:r/>
      <w:r/>
    </w:p>
    <w:p>
      <w:pPr>
        <w:jc w:val="left"/>
        <w:rPr>
          <w:rFonts w:hint="eastAsia" w:ascii="宋体" w:hAnsi="宋体" w:cs="宋体"/>
          <w:color w:val="000000"/>
          <w:sz w:val="24"/>
          <w:szCs w:val="24"/>
        </w:rPr>
      </w:pPr>
      <w:r>
        <w:rPr>
          <w:rFonts w:hint="eastAsia" w:ascii="宋体" w:hAnsi="宋体" w:cs="宋体"/>
          <w:color w:val="000000"/>
          <w:sz w:val="24"/>
          <w:szCs w:val="24"/>
        </w:rPr>
        <w:t xml:space="preserve">12.2.1 预付款的支付：预付款支付比例或金额：</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。预付款支付期限：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预付款扣回的方式：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12.2.2 预付款担保</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承包人提交预付款担保的期限：</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。预付款担保的形式为：</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bookmarkEnd w:id="476"/>
      <w:r/>
      <w:bookmarkEnd w:id="477"/>
      <w:r/>
      <w:bookmarkEnd w:id="478"/>
      <w:r/>
      <w:bookmarkEnd w:id="479"/>
      <w:r/>
      <w:bookmarkEnd w:id="480"/>
      <w:r/>
      <w:bookmarkEnd w:id="481"/>
      <w:r/>
      <w:bookmarkEnd w:id="482"/>
      <w:r/>
      <w:bookmarkEnd w:id="483"/>
      <w:r/>
      <w:bookmarkEnd w:id="484"/>
      <w:r/>
      <w:bookmarkEnd w:id="485"/>
      <w:r/>
      <w:r/>
    </w:p>
    <w:p>
      <w:pPr>
        <w:jc w:val="left"/>
        <w:rPr>
          <w:rFonts w:hint="eastAsia" w:ascii="宋体" w:hAnsi="宋体" w:cs="宋体"/>
          <w:color w:val="000000"/>
          <w:sz w:val="24"/>
          <w:szCs w:val="24"/>
        </w:rPr>
      </w:pPr>
      <w:r>
        <w:rPr>
          <w:rFonts w:hint="eastAsia" w:ascii="宋体" w:hAnsi="宋体" w:cs="宋体"/>
          <w:color w:val="000000"/>
          <w:sz w:val="24"/>
          <w:szCs w:val="24"/>
        </w:rPr>
        <w:t xml:space="preserve">12.3 计量</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12.3.1 计量原则：</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工程量计算规则：</w:t>
      </w:r>
      <w:r>
        <w:rPr>
          <w:rFonts w:hint="eastAsia" w:ascii="宋体" w:hAnsi="宋体" w:cs="宋体"/>
          <w:color w:val="000000"/>
          <w:sz w:val="24"/>
          <w:szCs w:val="24"/>
          <w:u w:val="single"/>
        </w:rPr>
        <w:t xml:space="preserve">按苏建</w:t>
      </w:r>
      <w:r>
        <w:rPr>
          <w:rFonts w:hint="eastAsia" w:ascii="宋体" w:hAnsi="宋体" w:cs="宋体"/>
          <w:color w:val="000000"/>
          <w:sz w:val="24"/>
          <w:szCs w:val="24"/>
          <w:u w:val="single"/>
        </w:rPr>
        <w:t xml:space="preserve">价（2014）448号《省住房城乡建设厅关于〈建设工程工程量清单计价规范〉（GB50500-2013）及其 9本工程量计算规范的贯彻意见》执行。</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12.3.2 计量周期：关于计量周期的约定：</w:t>
      </w:r>
      <w:r>
        <w:rPr>
          <w:rFonts w:hint="eastAsia" w:ascii="宋体" w:hAnsi="宋体" w:cs="宋体"/>
          <w:color w:val="000000"/>
          <w:sz w:val="24"/>
          <w:szCs w:val="24"/>
          <w:u w:val="single"/>
        </w:rPr>
        <w:t xml:space="preserve">按通用条款执行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12.3.3 单价合同的计量：关于单价合同计量的约定：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12.3.4 总价合同的计量：关于总价合同计量的约定：</w:t>
      </w:r>
      <w:r>
        <w:rPr>
          <w:rFonts w:hint="eastAsia" w:ascii="宋体" w:hAnsi="宋体" w:cs="宋体"/>
          <w:color w:val="000000"/>
          <w:sz w:val="24"/>
          <w:szCs w:val="24"/>
          <w:u w:val="single"/>
        </w:rPr>
        <w:t xml:space="preserve">按通用条款执行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12.3.5总价合同采用支付分解表计量支付的，是否适用第12.3.4 项〔总价合同的计量〕约定进行计量：</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12.3.6 其他价格形式合同的计量：其他价格形式的计量方式和程序：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12.4 工程进度款支付</w:t>
      </w:r>
      <w:r/>
    </w:p>
    <w:p>
      <w:pPr>
        <w:jc w:val="left"/>
        <w:rPr>
          <w:rFonts w:hint="eastAsia" w:ascii="宋体" w:hAnsi="宋体" w:cs="宋体"/>
          <w:sz w:val="24"/>
          <w:szCs w:val="24"/>
        </w:rPr>
      </w:pPr>
      <w:r/>
      <w:bookmarkStart w:id="486" w:name="_Toc297048397"/>
      <w:r/>
      <w:bookmarkStart w:id="487" w:name="_Toc296891039"/>
      <w:r/>
      <w:bookmarkStart w:id="488" w:name="_Toc296891251"/>
      <w:r/>
      <w:bookmarkStart w:id="489" w:name="_Toc296503211"/>
      <w:r/>
      <w:bookmarkStart w:id="490" w:name="_Toc297216215"/>
      <w:r/>
      <w:bookmarkStart w:id="491" w:name="_Toc296347210"/>
      <w:r/>
      <w:bookmarkStart w:id="492" w:name="_Toc300935006"/>
      <w:r/>
      <w:bookmarkStart w:id="493" w:name="_Toc296944550"/>
      <w:r/>
      <w:bookmarkStart w:id="494" w:name="_Toc292559921"/>
      <w:r/>
      <w:bookmarkStart w:id="495" w:name="_Toc303539163"/>
      <w:r/>
      <w:bookmarkStart w:id="496" w:name="_Toc297123556"/>
      <w:r/>
      <w:bookmarkStart w:id="497" w:name="_Toc296346712"/>
      <w:r/>
      <w:bookmarkStart w:id="498" w:name="_Toc292559416"/>
      <w:r/>
      <w:bookmarkStart w:id="499" w:name="_Toc297120511"/>
      <w:r>
        <w:rPr>
          <w:rFonts w:hint="eastAsia" w:ascii="宋体" w:hAnsi="宋体" w:cs="宋体"/>
          <w:color w:val="000000"/>
          <w:sz w:val="24"/>
          <w:szCs w:val="24"/>
        </w:rPr>
        <w:t xml:space="preserve">12.4.1 付款周期</w:t>
      </w:r>
      <w:r/>
    </w:p>
    <w:p>
      <w:pPr>
        <w:jc w:val="left"/>
        <w:rPr>
          <w:rFonts w:hint="eastAsia" w:ascii="宋体" w:hAnsi="宋体" w:cs="宋体"/>
          <w:sz w:val="24"/>
          <w:szCs w:val="24"/>
        </w:rPr>
      </w:pPr>
      <w:r>
        <w:rPr>
          <w:rFonts w:hint="eastAsia" w:ascii="宋体" w:hAnsi="宋体" w:cs="宋体"/>
          <w:sz w:val="24"/>
          <w:szCs w:val="24"/>
        </w:rPr>
        <w:t xml:space="preserve">关于付款周期的约定：①工程竣工验收合格并审计结束后，支付至结算审定价款的95%；</w:t>
      </w:r>
      <w:r/>
    </w:p>
    <w:p>
      <w:pPr>
        <w:jc w:val="left"/>
        <w:rPr>
          <w:rFonts w:hint="eastAsia"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维修金</w:t>
      </w:r>
      <w:r>
        <w:rPr>
          <w:rFonts w:hint="eastAsia" w:ascii="宋体" w:hAnsi="宋体" w:cs="宋体"/>
          <w:sz w:val="24"/>
          <w:szCs w:val="24"/>
        </w:rPr>
        <w:t xml:space="preserve">按结算审定价款的5%，缺陷期满一次性付清。</w:t>
      </w:r>
      <w:r/>
    </w:p>
    <w:p>
      <w:pPr>
        <w:jc w:val="left"/>
        <w:rPr>
          <w:rFonts w:hint="eastAsia" w:ascii="宋体" w:hAnsi="宋体" w:cs="宋体"/>
          <w:color w:val="000000"/>
          <w:sz w:val="24"/>
          <w:szCs w:val="24"/>
        </w:rPr>
      </w:pPr>
      <w:r>
        <w:rPr>
          <w:rFonts w:hint="eastAsia" w:ascii="宋体" w:hAnsi="宋体" w:cs="宋体"/>
          <w:color w:val="171717"/>
          <w:sz w:val="24"/>
          <w:szCs w:val="24"/>
        </w:rPr>
        <w:t xml:space="preserve">关于进度付款申请单编制的约定：</w:t>
      </w:r>
      <w:r>
        <w:rPr>
          <w:rFonts w:hint="eastAsia" w:ascii="宋体" w:hAnsi="宋体" w:cs="宋体"/>
          <w:color w:val="171717"/>
          <w:sz w:val="24"/>
          <w:szCs w:val="24"/>
          <w:u w:val="single"/>
        </w:rPr>
        <w:t xml:space="preserve"> 由承包人提交，经发包人现场代</w:t>
      </w:r>
      <w:r>
        <w:rPr>
          <w:rFonts w:hint="eastAsia" w:ascii="宋体" w:hAnsi="宋体" w:cs="宋体"/>
          <w:color w:val="000000"/>
          <w:sz w:val="24"/>
          <w:szCs w:val="24"/>
          <w:u w:val="single"/>
        </w:rPr>
        <w:t xml:space="preserve">表确认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Pr>
          <w:rFonts w:hint="eastAsia" w:ascii="宋体" w:hAnsi="宋体" w:cs="宋体"/>
          <w:color w:val="000000"/>
          <w:sz w:val="24"/>
          <w:szCs w:val="24"/>
        </w:rPr>
        <w:t xml:space="preserve">2.4.2 进度付款申请单的提交</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（1）单价合同进度付款申请单提交的约定：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（2）总价合同进度付款申请单提交的约定：</w:t>
      </w:r>
      <w:r>
        <w:rPr>
          <w:rFonts w:hint="eastAsia" w:ascii="宋体" w:hAnsi="宋体" w:cs="宋体"/>
          <w:color w:val="000000"/>
          <w:sz w:val="24"/>
          <w:szCs w:val="24"/>
          <w:u w:val="single"/>
        </w:rPr>
        <w:t xml:space="preserve">按照发包人要求</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（3）其他价格形式合同进度付款申请单提交的约定：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12.4.3 进度款审核和支付</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（1）监理人审查并报送发包人的期限：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。发包人完成审批并签发进度款支付证书的期限：</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（2）发包人支付进度款的期限：</w:t>
      </w:r>
      <w:r>
        <w:rPr>
          <w:rFonts w:hint="eastAsia" w:ascii="宋体" w:hAnsi="宋体" w:cs="宋体"/>
          <w:color w:val="000000"/>
          <w:sz w:val="24"/>
          <w:szCs w:val="24"/>
          <w:u w:val="single"/>
        </w:rPr>
        <w:t xml:space="preserve">收到完整资料后14天内</w:t>
      </w:r>
      <w:r>
        <w:rPr>
          <w:rFonts w:hint="eastAsia" w:ascii="宋体" w:hAnsi="宋体" w:cs="宋体"/>
          <w:color w:val="000000"/>
          <w:sz w:val="24"/>
          <w:szCs w:val="24"/>
        </w:rPr>
        <w:t xml:space="preserve">。发包人逾期支付进度款的违约金的计算方式：</w:t>
      </w:r>
      <w:r>
        <w:rPr>
          <w:rFonts w:hint="eastAsia" w:ascii="宋体" w:hAnsi="宋体" w:cs="宋体"/>
          <w:color w:val="000000"/>
          <w:sz w:val="24"/>
          <w:szCs w:val="24"/>
          <w:u w:val="single"/>
        </w:rPr>
        <w:t xml:space="preserve">双方协商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12.4.4 支付分解表的编制</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1、总价合同支付分解表的编制与审批：</w:t>
      </w:r>
      <w:r>
        <w:rPr>
          <w:rFonts w:hint="eastAsia" w:ascii="宋体" w:hAnsi="宋体" w:cs="宋体"/>
          <w:color w:val="000000"/>
          <w:sz w:val="24"/>
          <w:szCs w:val="24"/>
          <w:u w:val="single"/>
        </w:rPr>
        <w:t xml:space="preserve">按照通用条款执行</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2、单价合同的总价项目支付分解表的编制与审批：</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bookmarkStart w:id="500" w:name="_Toc297048405"/>
      <w:r/>
      <w:bookmarkStart w:id="501" w:name="_Toc300935015"/>
      <w:r/>
      <w:bookmarkStart w:id="502" w:name="_Toc296891259"/>
      <w:r/>
      <w:bookmarkStart w:id="503" w:name="_Toc303539172"/>
      <w:r/>
      <w:bookmarkStart w:id="504" w:name="_Toc296346720"/>
      <w:r/>
      <w:bookmarkStart w:id="505" w:name="_Toc297216223"/>
      <w:r/>
      <w:bookmarkStart w:id="506" w:name="_Toc296944558"/>
      <w:r/>
      <w:bookmarkStart w:id="507" w:name="_Toc351203645"/>
      <w:r/>
      <w:bookmarkStart w:id="508" w:name="_Toc292559424"/>
      <w:r/>
      <w:bookmarkStart w:id="509" w:name="_Toc292559929"/>
      <w:r/>
      <w:bookmarkStart w:id="510" w:name="_Toc304295593"/>
      <w:r/>
      <w:bookmarkStart w:id="511" w:name="_Toc297123564"/>
      <w:r/>
      <w:bookmarkStart w:id="512" w:name="_Toc297120519"/>
      <w:r/>
      <w:bookmarkStart w:id="513" w:name="_Toc296891047"/>
      <w:r/>
      <w:bookmarkStart w:id="514" w:name="_Toc312678053"/>
      <w:r/>
      <w:bookmarkStart w:id="515" w:name="_Toc296503219"/>
      <w:r/>
      <w:bookmarkStart w:id="516" w:name="_Toc296347218"/>
      <w:r/>
      <w:bookmarkEnd w:id="329"/>
      <w:r/>
      <w:r/>
    </w:p>
    <w:p>
      <w:pPr>
        <w:jc w:val="left"/>
        <w:rPr>
          <w:rFonts w:hint="eastAsia" w:ascii="宋体" w:hAnsi="宋体" w:cs="宋体"/>
          <w:color w:val="000000"/>
          <w:sz w:val="24"/>
          <w:szCs w:val="24"/>
        </w:rPr>
      </w:pPr>
      <w:r>
        <w:rPr>
          <w:rFonts w:hint="eastAsia" w:ascii="宋体" w:hAnsi="宋体" w:cs="宋体"/>
          <w:color w:val="000000"/>
          <w:sz w:val="24"/>
          <w:szCs w:val="24"/>
        </w:rPr>
        <w:t xml:space="preserve">13. 验收和工程试车</w:t>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
    </w:p>
    <w:p>
      <w:pPr>
        <w:jc w:val="left"/>
        <w:rPr>
          <w:rFonts w:hint="eastAsia" w:ascii="宋体" w:hAnsi="宋体" w:cs="宋体"/>
          <w:color w:val="000000"/>
          <w:sz w:val="24"/>
          <w:szCs w:val="24"/>
        </w:rPr>
      </w:pPr>
      <w:r>
        <w:rPr>
          <w:rFonts w:hint="eastAsia" w:ascii="宋体" w:hAnsi="宋体" w:cs="宋体"/>
          <w:color w:val="000000"/>
          <w:sz w:val="24"/>
          <w:szCs w:val="24"/>
        </w:rPr>
        <w:t xml:space="preserve">13.1 分部分项工程验收</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13.1.2监理人不能按时进行验收时，应提前</w:t>
      </w:r>
      <w:r>
        <w:rPr>
          <w:rFonts w:hint="eastAsia" w:ascii="宋体" w:hAnsi="宋体" w:cs="宋体"/>
          <w:color w:val="000000"/>
          <w:sz w:val="24"/>
          <w:szCs w:val="24"/>
          <w:u w:val="single"/>
        </w:rPr>
        <w:t xml:space="preserve"> 24 </w:t>
      </w:r>
      <w:r>
        <w:rPr>
          <w:rFonts w:hint="eastAsia" w:ascii="宋体" w:hAnsi="宋体" w:cs="宋体"/>
          <w:color w:val="000000"/>
          <w:sz w:val="24"/>
          <w:szCs w:val="24"/>
        </w:rPr>
        <w:t xml:space="preserve">小时提交书面延期要求。</w:t>
      </w:r>
      <w:r/>
    </w:p>
    <w:p>
      <w:pPr>
        <w:jc w:val="left"/>
        <w:rPr>
          <w:rFonts w:hint="eastAsia" w:ascii="宋体" w:hAnsi="宋体" w:cs="宋体"/>
          <w:b/>
          <w:color w:val="000000"/>
          <w:sz w:val="24"/>
          <w:szCs w:val="24"/>
        </w:rPr>
      </w:pPr>
      <w:r>
        <w:rPr>
          <w:rFonts w:hint="eastAsia" w:ascii="宋体" w:hAnsi="宋体" w:cs="宋体"/>
          <w:color w:val="000000"/>
          <w:sz w:val="24"/>
          <w:szCs w:val="24"/>
        </w:rPr>
        <w:t xml:space="preserve">关于延期最长不得超过：</w:t>
      </w:r>
      <w:r>
        <w:rPr>
          <w:rFonts w:hint="eastAsia" w:ascii="宋体" w:hAnsi="宋体" w:cs="宋体"/>
          <w:color w:val="000000"/>
          <w:sz w:val="24"/>
          <w:szCs w:val="24"/>
          <w:u w:val="single"/>
        </w:rPr>
        <w:t xml:space="preserve"> 48 </w:t>
      </w:r>
      <w:r>
        <w:rPr>
          <w:rFonts w:hint="eastAsia" w:ascii="宋体" w:hAnsi="宋体" w:cs="宋体"/>
          <w:color w:val="000000"/>
          <w:sz w:val="24"/>
          <w:szCs w:val="24"/>
        </w:rPr>
        <w:t xml:space="preserve">小时。</w:t>
      </w:r>
      <w:r/>
    </w:p>
    <w:p>
      <w:pPr>
        <w:jc w:val="left"/>
        <w:rPr>
          <w:rFonts w:hint="eastAsia" w:ascii="宋体" w:hAnsi="宋体" w:cs="宋体"/>
          <w:color w:val="000000"/>
          <w:sz w:val="24"/>
          <w:szCs w:val="24"/>
        </w:rPr>
      </w:pPr>
      <w:r/>
      <w:bookmarkStart w:id="517" w:name="_Toc300935016"/>
      <w:r/>
      <w:bookmarkStart w:id="518" w:name="_Toc292559933"/>
      <w:r/>
      <w:bookmarkStart w:id="519" w:name="_Toc296346724"/>
      <w:r/>
      <w:bookmarkStart w:id="520" w:name="_Toc296891263"/>
      <w:r/>
      <w:bookmarkStart w:id="521" w:name="_Toc296503223"/>
      <w:r/>
      <w:bookmarkStart w:id="522" w:name="_Toc303539173"/>
      <w:r/>
      <w:bookmarkStart w:id="523" w:name="_Toc297048409"/>
      <w:r/>
      <w:bookmarkStart w:id="524" w:name="_Toc292559428"/>
      <w:r/>
      <w:bookmarkStart w:id="525" w:name="_Toc297120523"/>
      <w:r/>
      <w:bookmarkStart w:id="526" w:name="_Toc297216224"/>
      <w:r/>
      <w:bookmarkStart w:id="527" w:name="_Toc296347222"/>
      <w:r/>
      <w:bookmarkStart w:id="528" w:name="_Toc297123565"/>
      <w:r/>
      <w:bookmarkStart w:id="529" w:name="_Toc304295596"/>
      <w:r/>
      <w:bookmarkStart w:id="530" w:name="_Toc296891051"/>
      <w:r/>
      <w:bookmarkStart w:id="531" w:name="_Toc296944562"/>
      <w:r/>
      <w:bookmarkStart w:id="532" w:name="_Toc312678056"/>
      <w:r/>
      <w:bookmarkStart w:id="533" w:name="_Toc267251470"/>
      <w:r/>
      <w:bookmarkStart w:id="534" w:name="_Toc267251474"/>
      <w:r/>
      <w:bookmarkStart w:id="535" w:name="_Toc267251473"/>
      <w:r/>
      <w:bookmarkStart w:id="536" w:name="_Toc267251475"/>
      <w:r/>
      <w:bookmarkStart w:id="537" w:name="_Toc267251472"/>
      <w:r/>
      <w:bookmarkStart w:id="538" w:name="_Toc267251476"/>
      <w:r/>
      <w:bookmarkStart w:id="539" w:name="_Toc267251471"/>
      <w:r>
        <w:rPr>
          <w:rFonts w:hint="eastAsia" w:ascii="宋体" w:hAnsi="宋体" w:cs="宋体"/>
          <w:color w:val="000000"/>
          <w:sz w:val="24"/>
          <w:szCs w:val="24"/>
        </w:rPr>
        <w:t xml:space="preserve">13.2 竣工验收</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
    </w:p>
    <w:p>
      <w:pPr>
        <w:jc w:val="left"/>
        <w:rPr>
          <w:rFonts w:hint="eastAsia" w:ascii="宋体" w:hAnsi="宋体" w:cs="宋体"/>
          <w:color w:val="000000"/>
          <w:sz w:val="24"/>
          <w:szCs w:val="24"/>
        </w:rPr>
      </w:pPr>
      <w:r/>
      <w:bookmarkStart w:id="540" w:name="_Toc280868704"/>
      <w:r/>
      <w:bookmarkStart w:id="541" w:name="_Toc280868705"/>
      <w:r/>
      <w:bookmarkStart w:id="542" w:name="_Toc280868706"/>
      <w:r/>
      <w:bookmarkStart w:id="543" w:name="_Toc280868707"/>
      <w:r/>
      <w:bookmarkStart w:id="544" w:name="_Toc280868708"/>
      <w:r/>
      <w:bookmarkStart w:id="545" w:name="_Toc280868709"/>
      <w:r>
        <w:rPr>
          <w:rFonts w:hint="eastAsia" w:ascii="宋体" w:hAnsi="宋体" w:cs="宋体"/>
          <w:color w:val="000000"/>
          <w:sz w:val="24"/>
          <w:szCs w:val="24"/>
        </w:rPr>
        <w:t xml:space="preserve">13.2.1竣工验收程序</w:t>
      </w:r>
      <w:bookmarkEnd w:id="540"/>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关于竣工验收程序的约定：</w:t>
      </w:r>
      <w:r>
        <w:rPr>
          <w:rFonts w:hint="eastAsia" w:ascii="宋体" w:hAnsi="宋体" w:cs="宋体"/>
          <w:color w:val="000000"/>
          <w:sz w:val="24"/>
          <w:szCs w:val="24"/>
          <w:u w:val="single"/>
        </w:rPr>
        <w:t xml:space="preserve">按通用条款执行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发包人不按照本项约定组织竣工验收、颁发工程接收证书的违约金的计算方法：</w:t>
      </w:r>
      <w:r>
        <w:rPr>
          <w:rFonts w:hint="eastAsia" w:ascii="宋体" w:hAnsi="宋体" w:cs="宋体"/>
          <w:color w:val="000000"/>
          <w:sz w:val="24"/>
          <w:szCs w:val="24"/>
          <w:u w:val="single"/>
        </w:rPr>
        <w:t xml:space="preserve">双方另行协商</w:t>
      </w:r>
      <w:r>
        <w:rPr>
          <w:rFonts w:hint="eastAsia" w:ascii="宋体" w:hAnsi="宋体" w:cs="宋体"/>
          <w:color w:val="000000"/>
          <w:sz w:val="24"/>
          <w:szCs w:val="24"/>
        </w:rPr>
        <w:t xml:space="preserve">。</w:t>
      </w:r>
      <w:bookmarkEnd w:id="541"/>
      <w:r/>
      <w:r/>
    </w:p>
    <w:p>
      <w:pPr>
        <w:jc w:val="left"/>
        <w:rPr>
          <w:rFonts w:hint="eastAsia" w:ascii="宋体" w:hAnsi="宋体" w:cs="宋体"/>
          <w:color w:val="000000"/>
          <w:sz w:val="24"/>
          <w:szCs w:val="24"/>
        </w:rPr>
      </w:pPr>
      <w:r>
        <w:rPr>
          <w:rFonts w:hint="eastAsia" w:ascii="宋体" w:hAnsi="宋体" w:cs="宋体"/>
          <w:color w:val="000000"/>
          <w:sz w:val="24"/>
          <w:szCs w:val="24"/>
        </w:rPr>
        <w:t xml:space="preserve">13.2.2移交、接收全部与部分工程</w:t>
      </w:r>
      <w:bookmarkEnd w:id="542"/>
      <w:r/>
      <w:r/>
    </w:p>
    <w:p>
      <w:pPr>
        <w:jc w:val="left"/>
        <w:rPr>
          <w:rFonts w:hint="eastAsia" w:ascii="宋体" w:hAnsi="宋体" w:cs="宋体"/>
          <w:color w:val="000000"/>
          <w:sz w:val="24"/>
          <w:szCs w:val="24"/>
        </w:rPr>
      </w:pPr>
      <w:r>
        <w:rPr>
          <w:rFonts w:hint="eastAsia" w:ascii="宋体" w:hAnsi="宋体" w:cs="宋体"/>
          <w:color w:val="000000"/>
          <w:sz w:val="24"/>
          <w:szCs w:val="24"/>
        </w:rPr>
        <w:t xml:space="preserve">承包人向招标人移交工程的期限：</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发包人未按本合同约定接收全部或部分工程的，违约金的计算方法为：</w:t>
      </w:r>
      <w:r>
        <w:rPr>
          <w:rFonts w:hint="eastAsia" w:ascii="宋体" w:hAnsi="宋体" w:cs="微软雅黑"/>
          <w:color w:val="000000"/>
          <w:sz w:val="24"/>
          <w:szCs w:val="24"/>
          <w:u w:val="single"/>
        </w:rPr>
        <w:t xml:space="preserve">双方另行协商</w:t>
      </w:r>
      <w:r>
        <w:rPr>
          <w:rFonts w:hint="eastAsia" w:ascii="宋体" w:hAnsi="宋体" w:cs="宋体"/>
          <w:color w:val="000000"/>
          <w:sz w:val="24"/>
          <w:szCs w:val="24"/>
        </w:rPr>
        <w:t xml:space="preserve">。</w:t>
      </w:r>
      <w:bookmarkEnd w:id="543"/>
      <w:r/>
      <w:r/>
    </w:p>
    <w:p>
      <w:pPr>
        <w:jc w:val="left"/>
        <w:rPr>
          <w:rFonts w:hint="eastAsia" w:ascii="宋体" w:hAnsi="宋体" w:cs="宋体"/>
          <w:color w:val="000000"/>
          <w:sz w:val="24"/>
          <w:szCs w:val="24"/>
        </w:rPr>
      </w:pPr>
      <w:r>
        <w:rPr>
          <w:rFonts w:hint="eastAsia" w:ascii="宋体" w:hAnsi="宋体" w:cs="宋体"/>
          <w:color w:val="000000"/>
          <w:sz w:val="24"/>
          <w:szCs w:val="24"/>
        </w:rPr>
        <w:t xml:space="preserve">承包人未按时移交工程的，违约金的计算方法为：</w:t>
      </w:r>
      <w:r>
        <w:rPr>
          <w:rFonts w:hint="eastAsia" w:ascii="宋体" w:hAnsi="宋体" w:cs="微软雅黑"/>
          <w:color w:val="000000"/>
          <w:sz w:val="24"/>
          <w:szCs w:val="24"/>
          <w:u w:val="single"/>
        </w:rPr>
        <w:t xml:space="preserve">承包人不能及时拆除或清理，对于占用的范围发包人将收取</w:t>
      </w:r>
      <w:r>
        <w:rPr>
          <w:rFonts w:hint="eastAsia" w:ascii="宋体" w:hAnsi="宋体" w:cs="宋体"/>
          <w:color w:val="000000"/>
          <w:sz w:val="24"/>
          <w:szCs w:val="24"/>
          <w:u w:val="single"/>
        </w:rPr>
        <w:t xml:space="preserve">1000元/天的租金，发包人有权派人强行拆除并清理，造成的费用和损失由承包人承担，直接从应付的工程款中扣除</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13.3 工程试车</w:t>
      </w:r>
      <w:bookmarkEnd w:id="544"/>
      <w:r/>
      <w:r/>
    </w:p>
    <w:p>
      <w:pPr>
        <w:jc w:val="left"/>
        <w:rPr>
          <w:rFonts w:hint="eastAsia" w:ascii="宋体" w:hAnsi="宋体" w:cs="宋体"/>
          <w:color w:val="000000"/>
          <w:sz w:val="24"/>
          <w:szCs w:val="24"/>
        </w:rPr>
      </w:pPr>
      <w:r>
        <w:rPr>
          <w:rFonts w:hint="eastAsia" w:ascii="宋体" w:hAnsi="宋体" w:cs="宋体"/>
          <w:color w:val="000000"/>
          <w:sz w:val="24"/>
          <w:szCs w:val="24"/>
        </w:rPr>
        <w:t xml:space="preserve">13.3.1 试车程序：工程试车内容：</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（1）单机无负荷试车费用由</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承担；（2）无负荷联动试车费用由</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承担。</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13.3.2 投料试车：关于投料试车相关事项的约定：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13.4 竣工退场</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13.4.1 竣工退场：承包人完成竣工退场的期限：</w:t>
      </w:r>
      <w:r>
        <w:rPr>
          <w:rFonts w:hint="eastAsia" w:ascii="宋体" w:hAnsi="宋体" w:cs="宋体"/>
          <w:color w:val="000000"/>
          <w:sz w:val="24"/>
          <w:szCs w:val="24"/>
          <w:u w:val="single"/>
        </w:rPr>
        <w:t xml:space="preserve">按照发包人的要求</w:t>
      </w:r>
      <w:r>
        <w:rPr>
          <w:rFonts w:hint="eastAsia" w:ascii="宋体" w:hAnsi="宋体" w:cs="宋体"/>
          <w:color w:val="000000"/>
          <w:sz w:val="24"/>
          <w:szCs w:val="24"/>
        </w:rPr>
        <w:t xml:space="preserve">。</w:t>
      </w:r>
      <w:bookmarkStart w:id="546" w:name="_Toc351203646"/>
      <w:r/>
      <w:r/>
    </w:p>
    <w:p>
      <w:pPr>
        <w:jc w:val="left"/>
        <w:rPr>
          <w:rFonts w:hint="eastAsia" w:ascii="宋体" w:hAnsi="宋体" w:cs="宋体"/>
          <w:color w:val="000000"/>
          <w:sz w:val="24"/>
          <w:szCs w:val="24"/>
        </w:rPr>
      </w:pPr>
      <w:r>
        <w:rPr>
          <w:rFonts w:hint="eastAsia" w:ascii="宋体" w:hAnsi="宋体" w:cs="宋体"/>
          <w:color w:val="000000"/>
          <w:sz w:val="24"/>
          <w:szCs w:val="24"/>
        </w:rPr>
        <w:t xml:space="preserve">14. 竣工结算</w:t>
      </w:r>
      <w:bookmarkEnd w:id="546"/>
      <w:r/>
      <w:r/>
    </w:p>
    <w:p>
      <w:pPr>
        <w:jc w:val="left"/>
        <w:rPr>
          <w:rFonts w:hint="eastAsia" w:ascii="宋体" w:hAnsi="宋体" w:cs="宋体"/>
          <w:color w:val="000000"/>
          <w:sz w:val="24"/>
          <w:szCs w:val="24"/>
        </w:rPr>
      </w:pPr>
      <w:r>
        <w:rPr>
          <w:rFonts w:hint="eastAsia" w:ascii="宋体" w:hAnsi="宋体" w:cs="宋体"/>
          <w:color w:val="000000"/>
          <w:sz w:val="24"/>
          <w:szCs w:val="24"/>
        </w:rPr>
        <w:t xml:space="preserve">14.1 竣工结算申请</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承包人提交竣工结算申请单的期限：</w:t>
      </w:r>
      <w:r>
        <w:rPr>
          <w:rFonts w:hint="eastAsia" w:ascii="宋体" w:hAnsi="宋体" w:cs="宋体"/>
          <w:color w:val="000000"/>
          <w:sz w:val="24"/>
          <w:szCs w:val="24"/>
          <w:u w:val="single"/>
        </w:rPr>
        <w:t xml:space="preserve">按照发包人的要求 </w:t>
      </w:r>
      <w:r>
        <w:rPr>
          <w:rFonts w:hint="eastAsia" w:ascii="宋体" w:hAnsi="宋体" w:cs="宋体"/>
          <w:color w:val="000000"/>
          <w:sz w:val="24"/>
          <w:szCs w:val="24"/>
        </w:rPr>
        <w:t xml:space="preserve">。竣工结算申请单应包括的内容：</w:t>
      </w:r>
      <w:r>
        <w:rPr>
          <w:rFonts w:hint="eastAsia" w:ascii="宋体" w:hAnsi="宋体" w:cs="宋体"/>
          <w:color w:val="000000"/>
          <w:sz w:val="24"/>
          <w:szCs w:val="24"/>
          <w:u w:val="single"/>
        </w:rPr>
        <w:t xml:space="preserve">按照发包人的要求</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14.2 竣工结算审核</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发包人审批竣工付款申请单的期限：</w:t>
      </w:r>
      <w:r>
        <w:rPr>
          <w:rFonts w:hint="eastAsia" w:ascii="宋体" w:hAnsi="宋体" w:cs="宋体"/>
          <w:color w:val="000000"/>
          <w:sz w:val="24"/>
          <w:szCs w:val="24"/>
          <w:u w:val="single"/>
        </w:rPr>
        <w:t xml:space="preserve">按照发包人的要求</w:t>
      </w:r>
      <w:r>
        <w:rPr>
          <w:rFonts w:hint="eastAsia" w:ascii="宋体" w:hAnsi="宋体" w:cs="宋体"/>
          <w:color w:val="000000"/>
          <w:sz w:val="24"/>
          <w:szCs w:val="24"/>
        </w:rPr>
        <w:t xml:space="preserve">。招标人完成竣工付款的期限：</w:t>
      </w:r>
      <w:r>
        <w:rPr>
          <w:rFonts w:hint="eastAsia" w:ascii="宋体" w:hAnsi="宋体" w:cs="宋体"/>
          <w:color w:val="000000"/>
          <w:sz w:val="24"/>
          <w:szCs w:val="24"/>
          <w:u w:val="single"/>
        </w:rPr>
        <w:t xml:space="preserve">按照发包人的要求</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关于竣工付款证书异议部分复核的方式和程序：</w:t>
      </w:r>
      <w:r>
        <w:rPr>
          <w:rFonts w:hint="eastAsia" w:ascii="宋体" w:hAnsi="宋体" w:cs="宋体"/>
          <w:color w:val="000000"/>
          <w:sz w:val="24"/>
          <w:szCs w:val="24"/>
          <w:u w:val="single"/>
        </w:rPr>
        <w:t xml:space="preserve">1、承包人对招标人颁发的最终结清证书有异议的，按通用条款第20条〔争议解决〕的约定办理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14.3 最终结清</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14.3.1 最终结清申请单</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承包人提交最终结清申请单的份数：</w:t>
      </w:r>
      <w:r>
        <w:rPr>
          <w:rFonts w:hint="eastAsia" w:ascii="宋体" w:hAnsi="宋体" w:cs="宋体"/>
          <w:color w:val="000000"/>
          <w:sz w:val="24"/>
          <w:szCs w:val="24"/>
          <w:u w:val="single"/>
        </w:rPr>
        <w:t xml:space="preserve">按照发包人的要求</w:t>
      </w:r>
      <w:r>
        <w:rPr>
          <w:rFonts w:hint="eastAsia" w:ascii="宋体" w:hAnsi="宋体" w:cs="宋体"/>
          <w:color w:val="000000"/>
          <w:sz w:val="24"/>
          <w:szCs w:val="24"/>
        </w:rPr>
        <w:t xml:space="preserve">。承包人提交最终结算申请单的期限：</w:t>
      </w:r>
      <w:r>
        <w:rPr>
          <w:rFonts w:hint="eastAsia" w:ascii="宋体" w:hAnsi="宋体" w:cs="宋体"/>
          <w:color w:val="000000"/>
          <w:sz w:val="24"/>
          <w:szCs w:val="24"/>
          <w:u w:val="single"/>
        </w:rPr>
        <w:t xml:space="preserve">按照发包人的要求</w:t>
      </w:r>
      <w:r>
        <w:rPr>
          <w:rFonts w:hint="eastAsia" w:ascii="宋体" w:hAnsi="宋体" w:cs="宋体"/>
          <w:color w:val="000000"/>
          <w:sz w:val="24"/>
          <w:szCs w:val="24"/>
        </w:rPr>
        <w:t xml:space="preserve">。 </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14.3.2 最终结清证书和支付</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（1）发包人完成最终结清申请单的审批并颁发最终结清证书的期限：</w:t>
      </w:r>
      <w:r>
        <w:rPr>
          <w:rFonts w:hint="eastAsia" w:ascii="宋体" w:hAnsi="宋体" w:cs="宋体"/>
          <w:color w:val="000000"/>
          <w:sz w:val="24"/>
          <w:szCs w:val="24"/>
          <w:u w:val="single"/>
        </w:rPr>
        <w:t xml:space="preserve">按照发包人的要求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（2）发包人完成支付的期限：</w:t>
      </w:r>
      <w:r>
        <w:rPr>
          <w:rFonts w:hint="eastAsia" w:ascii="宋体" w:hAnsi="宋体" w:cs="宋体"/>
          <w:color w:val="000000"/>
          <w:sz w:val="24"/>
          <w:szCs w:val="24"/>
          <w:u w:val="single"/>
        </w:rPr>
        <w:t xml:space="preserve">按照发包人的要求</w:t>
      </w:r>
      <w:r>
        <w:rPr>
          <w:rFonts w:hint="eastAsia" w:ascii="宋体" w:hAnsi="宋体" w:cs="宋体"/>
          <w:color w:val="000000"/>
          <w:sz w:val="24"/>
          <w:szCs w:val="24"/>
        </w:rPr>
        <w:t xml:space="preserve">。</w:t>
      </w:r>
      <w:bookmarkStart w:id="547" w:name="_Toc351203647"/>
      <w:r/>
      <w:bookmarkStart w:id="548" w:name="_Toc267251483"/>
      <w:r/>
      <w:bookmarkStart w:id="549" w:name="_Toc267251484"/>
      <w:r/>
      <w:bookmarkStart w:id="550" w:name="_Toc267251482"/>
      <w:r/>
      <w:bookmarkStart w:id="551" w:name="_Toc267251485"/>
      <w:r/>
      <w:bookmarkStart w:id="552" w:name="_Toc267251490"/>
      <w:r/>
      <w:bookmarkStart w:id="553" w:name="_Toc267251486"/>
      <w:r/>
      <w:bookmarkStart w:id="554" w:name="_Toc267251489"/>
      <w:r/>
      <w:bookmarkStart w:id="555" w:name="_Toc267251488"/>
      <w:r/>
      <w:bookmarkStart w:id="556" w:name="_Toc267251492"/>
      <w:r/>
      <w:bookmarkStart w:id="557" w:name="_Toc267251491"/>
      <w:r/>
      <w:bookmarkStart w:id="558" w:name="_Toc267251503"/>
      <w:r/>
      <w:bookmarkStart w:id="559" w:name="_Toc267251495"/>
      <w:r/>
      <w:bookmarkStart w:id="560" w:name="_Toc267251498"/>
      <w:r/>
      <w:bookmarkStart w:id="561" w:name="_Toc267251496"/>
      <w:r/>
      <w:bookmarkStart w:id="562" w:name="_Toc267251497"/>
      <w:r/>
      <w:bookmarkStart w:id="563" w:name="_Toc267251501"/>
      <w:r/>
      <w:bookmarkStart w:id="564" w:name="_Toc267251502"/>
      <w:r/>
      <w:bookmarkStart w:id="565" w:name="_Toc267251499"/>
      <w:r/>
      <w:bookmarkStart w:id="566" w:name="_Toc267251493"/>
      <w:r/>
      <w:bookmarkStart w:id="567" w:name="_Toc267251494"/>
      <w:r/>
      <w:bookmarkStart w:id="568" w:name="_Toc267251504"/>
      <w:r/>
      <w:bookmarkStart w:id="569" w:name="_Toc267251506"/>
      <w:r/>
      <w:bookmarkStart w:id="570" w:name="_Toc267251507"/>
      <w:r/>
      <w:bookmarkStart w:id="571" w:name="_Toc267251508"/>
      <w:r/>
      <w:bookmarkStart w:id="572" w:name="_Toc267251515"/>
      <w:r/>
      <w:bookmarkStart w:id="573" w:name="_Toc267251513"/>
      <w:r/>
      <w:bookmarkStart w:id="574" w:name="_Toc267251509"/>
      <w:r/>
      <w:bookmarkStart w:id="575" w:name="_Toc267251510"/>
      <w:r/>
      <w:bookmarkStart w:id="576" w:name="_Toc267251511"/>
      <w:r/>
      <w:bookmarkStart w:id="577" w:name="_Toc267251514"/>
      <w:r/>
      <w:bookmarkEnd w:id="533"/>
      <w:r/>
      <w:bookmarkEnd w:id="534"/>
      <w:r/>
      <w:bookmarkEnd w:id="535"/>
      <w:r/>
      <w:bookmarkEnd w:id="536"/>
      <w:r/>
      <w:bookmarkEnd w:id="537"/>
      <w:r/>
      <w:bookmarkEnd w:id="538"/>
      <w:r/>
      <w:bookmarkEnd w:id="539"/>
      <w:r/>
      <w:bookmarkEnd w:id="545"/>
      <w:r/>
      <w:r/>
    </w:p>
    <w:p>
      <w:pPr>
        <w:jc w:val="left"/>
        <w:rPr>
          <w:rFonts w:hint="eastAsia" w:ascii="宋体" w:hAnsi="宋体" w:cs="宋体"/>
          <w:color w:val="000000"/>
          <w:sz w:val="24"/>
          <w:szCs w:val="24"/>
        </w:rPr>
      </w:pPr>
      <w:r>
        <w:rPr>
          <w:rFonts w:hint="eastAsia" w:ascii="宋体" w:hAnsi="宋体" w:cs="宋体"/>
          <w:color w:val="000000"/>
          <w:sz w:val="24"/>
          <w:szCs w:val="24"/>
        </w:rPr>
        <w:t xml:space="preserve">15. 缺陷责任期与保修</w:t>
      </w:r>
      <w:bookmarkEnd w:id="547"/>
      <w:r/>
      <w:r/>
    </w:p>
    <w:p>
      <w:pPr>
        <w:jc w:val="left"/>
        <w:rPr>
          <w:rFonts w:hint="eastAsia" w:ascii="宋体" w:hAnsi="宋体" w:cs="宋体"/>
          <w:color w:val="000000"/>
          <w:sz w:val="24"/>
          <w:szCs w:val="24"/>
        </w:rPr>
      </w:pPr>
      <w:r>
        <w:rPr>
          <w:rFonts w:hint="eastAsia" w:ascii="宋体" w:hAnsi="宋体" w:cs="宋体"/>
          <w:color w:val="000000"/>
          <w:sz w:val="24"/>
          <w:szCs w:val="24"/>
        </w:rPr>
        <w:t xml:space="preserve">15.1缺陷责任期</w:t>
      </w:r>
      <w:bookmarkEnd w:id="548"/>
      <w:r/>
      <w:r/>
    </w:p>
    <w:p>
      <w:pPr>
        <w:jc w:val="left"/>
        <w:rPr>
          <w:rFonts w:hint="eastAsia" w:ascii="宋体" w:hAnsi="宋体" w:cs="宋体"/>
          <w:color w:val="000000"/>
          <w:sz w:val="24"/>
          <w:szCs w:val="24"/>
        </w:rPr>
      </w:pPr>
      <w:r>
        <w:rPr>
          <w:rFonts w:hint="eastAsia" w:ascii="宋体" w:hAnsi="宋体" w:cs="宋体"/>
          <w:color w:val="000000"/>
          <w:sz w:val="24"/>
          <w:szCs w:val="24"/>
        </w:rPr>
        <w:t xml:space="preserve">缺陷责任期的具体期限：</w:t>
      </w:r>
      <w:r>
        <w:rPr>
          <w:rFonts w:hint="eastAsia" w:ascii="宋体" w:hAnsi="宋体" w:cs="宋体"/>
          <w:color w:val="000000"/>
          <w:sz w:val="24"/>
          <w:szCs w:val="24"/>
          <w:u w:val="single"/>
        </w:rPr>
        <w:t xml:space="preserve">自竣工验收合格之日起满24个月</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15.2维修金</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关于是否扣留</w:t>
      </w:r>
      <w:r>
        <w:rPr>
          <w:rFonts w:hint="eastAsia" w:ascii="宋体" w:hAnsi="宋体" w:cs="宋体"/>
          <w:color w:val="000000"/>
          <w:sz w:val="24"/>
          <w:szCs w:val="24"/>
        </w:rPr>
        <w:t xml:space="preserve">维修金</w:t>
      </w:r>
      <w:r>
        <w:rPr>
          <w:rFonts w:hint="eastAsia" w:ascii="宋体" w:hAnsi="宋体" w:cs="宋体"/>
          <w:color w:val="000000"/>
          <w:sz w:val="24"/>
          <w:szCs w:val="24"/>
        </w:rPr>
        <w:t xml:space="preserve">的约定：</w:t>
      </w:r>
      <w:r>
        <w:rPr>
          <w:rFonts w:hint="eastAsia" w:ascii="宋体" w:hAnsi="宋体" w:cs="宋体"/>
          <w:color w:val="000000"/>
          <w:sz w:val="24"/>
          <w:szCs w:val="24"/>
          <w:u w:val="single"/>
        </w:rPr>
        <w:t xml:space="preserve">扣留维修金</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在工程项目竣工前，承包人按专用合同条款第3.7条提供履约担保的，发包人不得同时预留维修金。</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15.2.1 承包人提供</w:t>
      </w:r>
      <w:r>
        <w:rPr>
          <w:rFonts w:hint="eastAsia" w:ascii="宋体" w:hAnsi="宋体" w:cs="宋体"/>
          <w:color w:val="000000"/>
          <w:sz w:val="24"/>
          <w:szCs w:val="24"/>
        </w:rPr>
        <w:t xml:space="preserve">维修金</w:t>
      </w:r>
      <w:r>
        <w:rPr>
          <w:rFonts w:hint="eastAsia" w:ascii="宋体" w:hAnsi="宋体" w:cs="宋体"/>
          <w:color w:val="000000"/>
          <w:sz w:val="24"/>
          <w:szCs w:val="24"/>
        </w:rPr>
        <w:t xml:space="preserve">的方式</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维修金</w:t>
      </w:r>
      <w:r>
        <w:rPr>
          <w:rFonts w:hint="eastAsia" w:ascii="宋体" w:hAnsi="宋体" w:cs="宋体"/>
          <w:color w:val="000000"/>
          <w:sz w:val="24"/>
          <w:szCs w:val="24"/>
        </w:rPr>
        <w:t xml:space="preserve">采用以下第</w:t>
      </w:r>
      <w:r>
        <w:rPr>
          <w:rFonts w:hint="eastAsia" w:ascii="宋体" w:hAnsi="宋体" w:cs="宋体"/>
          <w:color w:val="000000"/>
          <w:sz w:val="24"/>
          <w:szCs w:val="24"/>
          <w:u w:val="single"/>
        </w:rPr>
        <w:t xml:space="preserve">（2） </w:t>
      </w:r>
      <w:r>
        <w:rPr>
          <w:rFonts w:hint="eastAsia" w:ascii="宋体" w:hAnsi="宋体" w:cs="宋体"/>
          <w:color w:val="000000"/>
          <w:sz w:val="24"/>
          <w:szCs w:val="24"/>
        </w:rPr>
        <w:t xml:space="preserve">种方式：</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（1）质量保证金保函，保证金额为：</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w:t>
      </w:r>
      <w:r/>
    </w:p>
    <w:p>
      <w:pPr>
        <w:jc w:val="left"/>
        <w:rPr>
          <w:rFonts w:hint="eastAsia" w:ascii="宋体" w:hAnsi="宋体" w:cs="宋体"/>
          <w:color w:val="171717"/>
          <w:sz w:val="24"/>
          <w:szCs w:val="24"/>
        </w:rPr>
      </w:pPr>
      <w:r>
        <w:rPr>
          <w:rFonts w:hint="eastAsia" w:ascii="宋体" w:hAnsi="宋体" w:cs="宋体"/>
          <w:color w:val="000000"/>
          <w:sz w:val="24"/>
          <w:szCs w:val="24"/>
        </w:rPr>
        <w:t xml:space="preserve">（2）</w:t>
      </w:r>
      <w:r>
        <w:rPr>
          <w:rFonts w:hint="eastAsia" w:ascii="宋体" w:hAnsi="宋体" w:cs="宋体"/>
          <w:color w:val="171717"/>
          <w:sz w:val="24"/>
          <w:szCs w:val="24"/>
          <w:u w:val="single"/>
          <w:lang w:bidi="zh-CN"/>
        </w:rPr>
        <w:t xml:space="preserve">竣工决算审定价</w:t>
      </w:r>
      <w:r>
        <w:rPr>
          <w:rFonts w:hint="eastAsia" w:ascii="宋体" w:hAnsi="宋体" w:cs="宋体"/>
          <w:color w:val="171717"/>
          <w:sz w:val="24"/>
          <w:szCs w:val="24"/>
          <w:u w:val="single"/>
        </w:rPr>
        <w:t xml:space="preserve">的5%</w:t>
      </w:r>
      <w:r>
        <w:rPr>
          <w:rFonts w:hint="eastAsia" w:ascii="宋体" w:hAnsi="宋体" w:cs="宋体"/>
          <w:color w:val="171717"/>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（3）其他方式: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15.2.2 </w:t>
      </w:r>
      <w:r>
        <w:rPr>
          <w:rFonts w:hint="eastAsia" w:ascii="宋体" w:hAnsi="宋体" w:cs="宋体"/>
          <w:color w:val="000000"/>
          <w:sz w:val="24"/>
          <w:szCs w:val="24"/>
        </w:rPr>
        <w:t xml:space="preserve">维修金</w:t>
      </w:r>
      <w:r>
        <w:rPr>
          <w:rFonts w:hint="eastAsia" w:ascii="宋体" w:hAnsi="宋体" w:cs="宋体"/>
          <w:color w:val="000000"/>
          <w:sz w:val="24"/>
          <w:szCs w:val="24"/>
        </w:rPr>
        <w:t xml:space="preserve">的扣留 </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维修金</w:t>
      </w:r>
      <w:r>
        <w:rPr>
          <w:rFonts w:hint="eastAsia" w:ascii="宋体" w:hAnsi="宋体" w:cs="宋体"/>
          <w:color w:val="000000"/>
          <w:sz w:val="24"/>
          <w:szCs w:val="24"/>
        </w:rPr>
        <w:t xml:space="preserve">的扣留采取以下第</w:t>
      </w:r>
      <w:r>
        <w:rPr>
          <w:rFonts w:hint="eastAsia" w:ascii="宋体" w:hAnsi="宋体" w:cs="宋体"/>
          <w:color w:val="000000"/>
          <w:sz w:val="24"/>
          <w:szCs w:val="24"/>
          <w:u w:val="single"/>
        </w:rPr>
        <w:t xml:space="preserve">（2） </w:t>
      </w:r>
      <w:r>
        <w:rPr>
          <w:rFonts w:hint="eastAsia" w:ascii="宋体" w:hAnsi="宋体" w:cs="宋体"/>
          <w:color w:val="000000"/>
          <w:sz w:val="24"/>
          <w:szCs w:val="24"/>
        </w:rPr>
        <w:t xml:space="preserve">种方式：</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（1）在支付工程进度款时逐次扣留，在此情形下，扣回以及价格调整的金额；</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（2）工程竣工结算时一次性扣留维修金；</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（3）其他扣留方式: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w:t>
      </w:r>
      <w:r>
        <w:rPr>
          <w:rFonts w:hint="eastAsia" w:ascii="宋体" w:hAnsi="宋体" w:cs="宋体"/>
          <w:color w:val="000000"/>
          <w:sz w:val="24"/>
          <w:szCs w:val="24"/>
        </w:rPr>
        <w:t xml:space="preserve">维修金</w:t>
      </w:r>
      <w:r>
        <w:rPr>
          <w:rFonts w:hint="eastAsia" w:ascii="宋体" w:hAnsi="宋体" w:cs="宋体"/>
          <w:color w:val="000000"/>
          <w:sz w:val="24"/>
          <w:szCs w:val="24"/>
        </w:rPr>
        <w:t xml:space="preserve">的补充约定：</w:t>
      </w:r>
      <w:r>
        <w:rPr>
          <w:rFonts w:hint="eastAsia" w:ascii="宋体" w:hAnsi="宋体" w:cs="宋体"/>
          <w:color w:val="000000"/>
          <w:sz w:val="24"/>
          <w:szCs w:val="24"/>
          <w:u w:val="single"/>
        </w:rPr>
        <w:t xml:space="preserve">维修金</w:t>
      </w:r>
      <w:r>
        <w:rPr>
          <w:rFonts w:hint="eastAsia" w:ascii="宋体" w:hAnsi="宋体" w:cs="宋体"/>
          <w:color w:val="000000"/>
          <w:sz w:val="24"/>
          <w:szCs w:val="24"/>
          <w:u w:val="single"/>
        </w:rPr>
        <w:t xml:space="preserve">的返还，按照合同附件工程质量保修书中的相应条款执行</w:t>
      </w:r>
      <w:r>
        <w:rPr>
          <w:rFonts w:hint="eastAsia" w:ascii="宋体" w:hAnsi="宋体" w:cs="宋体"/>
          <w:color w:val="000000"/>
          <w:sz w:val="24"/>
          <w:szCs w:val="24"/>
        </w:rPr>
        <w:t xml:space="preserve">。</w:t>
      </w:r>
      <w:bookmarkEnd w:id="549"/>
      <w:r/>
      <w:bookmarkEnd w:id="550"/>
      <w:r/>
      <w:r/>
    </w:p>
    <w:p>
      <w:pPr>
        <w:jc w:val="left"/>
        <w:rPr>
          <w:rFonts w:hint="eastAsia" w:ascii="宋体" w:hAnsi="宋体" w:cs="宋体"/>
          <w:color w:val="000000"/>
          <w:sz w:val="24"/>
          <w:szCs w:val="24"/>
        </w:rPr>
      </w:pPr>
      <w:r>
        <w:rPr>
          <w:rFonts w:hint="eastAsia" w:ascii="宋体" w:hAnsi="宋体" w:cs="宋体"/>
          <w:color w:val="000000"/>
          <w:sz w:val="24"/>
          <w:szCs w:val="24"/>
        </w:rPr>
        <w:t xml:space="preserve">15.3保修</w:t>
      </w:r>
      <w:bookmarkEnd w:id="551"/>
      <w:r/>
      <w:r/>
    </w:p>
    <w:p>
      <w:pPr>
        <w:jc w:val="left"/>
        <w:rPr>
          <w:rFonts w:hint="eastAsia" w:ascii="宋体" w:hAnsi="宋体" w:cs="宋体"/>
          <w:color w:val="000000"/>
          <w:sz w:val="24"/>
          <w:szCs w:val="24"/>
        </w:rPr>
      </w:pPr>
      <w:r>
        <w:rPr>
          <w:rFonts w:hint="eastAsia" w:ascii="宋体" w:hAnsi="宋体" w:cs="宋体"/>
          <w:color w:val="000000"/>
          <w:sz w:val="24"/>
          <w:szCs w:val="24"/>
        </w:rPr>
        <w:t xml:space="preserve">15.3.1 保修责任</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工程保修期为：</w:t>
      </w:r>
      <w:r>
        <w:rPr>
          <w:rFonts w:hint="eastAsia" w:ascii="宋体" w:hAnsi="宋体" w:cs="宋体"/>
          <w:color w:val="000000"/>
          <w:sz w:val="24"/>
          <w:szCs w:val="24"/>
          <w:u w:val="single"/>
        </w:rPr>
        <w:t xml:space="preserve">详见附件《工程质量保修书》。</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15.3.2 修复通知</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承包人收到保修通知并到达工程现场的合理时间：</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1、承包人应当在接到保修通知后8个小时响应，24小时内到达现场，48小时内组织修复。承包人不在约定期限内派人保修的，发包人可以委托他人修理,由此产生保修费在加收5%的保管费后从</w:t>
      </w:r>
      <w:r>
        <w:rPr>
          <w:rFonts w:hint="eastAsia" w:ascii="宋体" w:hAnsi="宋体" w:cs="宋体"/>
          <w:color w:val="000000"/>
          <w:sz w:val="24"/>
          <w:szCs w:val="24"/>
          <w:u w:val="single"/>
        </w:rPr>
        <w:t xml:space="preserve">维修金</w:t>
      </w:r>
      <w:r>
        <w:rPr>
          <w:rFonts w:hint="eastAsia" w:ascii="宋体" w:hAnsi="宋体" w:cs="宋体"/>
          <w:color w:val="000000"/>
          <w:sz w:val="24"/>
          <w:szCs w:val="24"/>
          <w:u w:val="single"/>
        </w:rPr>
        <w:t xml:space="preserve">内扣除。</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2、在质保期满后，如发生损坏等质量问题时，承包人仍需做好售后服务工作，并在上述时限内赶到现场，及时处理解决。承包人可收取相应的材料及服务的费用。</w:t>
      </w:r>
      <w:r/>
    </w:p>
    <w:p>
      <w:pPr>
        <w:jc w:val="left"/>
        <w:rPr>
          <w:rFonts w:hint="eastAsia" w:ascii="宋体" w:hAnsi="宋体" w:cs="宋体"/>
          <w:color w:val="000000"/>
          <w:sz w:val="24"/>
          <w:szCs w:val="24"/>
        </w:rPr>
      </w:pPr>
      <w:r>
        <w:rPr>
          <w:rFonts w:hint="eastAsia" w:ascii="宋体" w:hAnsi="宋体" w:cs="宋体"/>
          <w:color w:val="000000"/>
          <w:sz w:val="24"/>
          <w:szCs w:val="24"/>
          <w:u w:val="single"/>
        </w:rPr>
        <w:t xml:space="preserve">3、在国家规定的工程合理使用期限内，承包人应确保主体结构的质量。因承包人原因致使工程在合理使用期限内造成人身和财产损害的，承包人应承担损害赔偿责任</w:t>
      </w:r>
      <w:r>
        <w:rPr>
          <w:rFonts w:hint="eastAsia" w:ascii="宋体" w:hAnsi="宋体" w:cs="宋体"/>
          <w:color w:val="000000"/>
          <w:sz w:val="24"/>
          <w:szCs w:val="24"/>
        </w:rPr>
        <w:t xml:space="preserve">。</w:t>
      </w:r>
      <w:bookmarkStart w:id="578" w:name="_Toc351203648"/>
      <w:r/>
      <w:bookmarkStart w:id="579" w:name="_Toc280868717"/>
      <w:r/>
      <w:bookmarkStart w:id="580" w:name="_Toc280868718"/>
      <w:r/>
      <w:bookmarkEnd w:id="552"/>
      <w:r/>
      <w:bookmarkEnd w:id="553"/>
      <w:r/>
      <w:bookmarkEnd w:id="554"/>
      <w:r/>
      <w:bookmarkEnd w:id="555"/>
      <w:r/>
      <w:r/>
    </w:p>
    <w:p>
      <w:pPr>
        <w:jc w:val="left"/>
        <w:rPr>
          <w:rFonts w:hint="eastAsia" w:ascii="宋体" w:hAnsi="宋体" w:cs="宋体"/>
          <w:color w:val="000000"/>
          <w:sz w:val="24"/>
          <w:szCs w:val="24"/>
        </w:rPr>
      </w:pPr>
      <w:r>
        <w:rPr>
          <w:rFonts w:hint="eastAsia" w:ascii="宋体" w:hAnsi="宋体" w:cs="宋体"/>
          <w:color w:val="000000"/>
          <w:sz w:val="24"/>
          <w:szCs w:val="24"/>
        </w:rPr>
        <w:t xml:space="preserve">16. 违约</w:t>
      </w:r>
      <w:bookmarkEnd w:id="578"/>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16.1 </w:t>
      </w:r>
      <w:bookmarkStart w:id="581" w:name="_Hlk168670161"/>
      <w:r>
        <w:rPr>
          <w:rFonts w:hint="eastAsia" w:ascii="宋体" w:hAnsi="宋体" w:cs="宋体"/>
          <w:color w:val="000000"/>
          <w:sz w:val="24"/>
          <w:szCs w:val="24"/>
        </w:rPr>
        <w:t xml:space="preserve">发包</w:t>
      </w:r>
      <w:bookmarkEnd w:id="581"/>
      <w:r>
        <w:rPr>
          <w:rFonts w:hint="eastAsia" w:ascii="宋体" w:hAnsi="宋体" w:cs="宋体"/>
          <w:color w:val="000000"/>
          <w:sz w:val="24"/>
          <w:szCs w:val="24"/>
        </w:rPr>
        <w:t xml:space="preserve">人违约</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16.1.1发包人违约的情形：发包人违约的其他情形：</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 16.1.2 发包人违约的责任</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发包人违约责任的承担方式和计算方法：</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（1）因发包人原因未能在计划开工日期前7天内下达开工通知的违约责任：</w:t>
      </w:r>
      <w:r>
        <w:rPr>
          <w:rFonts w:hint="eastAsia" w:ascii="宋体" w:hAnsi="宋体" w:cs="宋体"/>
          <w:color w:val="000000"/>
          <w:sz w:val="24"/>
          <w:szCs w:val="24"/>
          <w:u w:val="single"/>
        </w:rPr>
        <w:t xml:space="preserve">双方协商</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（2）因发包人原因未能按合同约定支付合同价款的违约责任：</w:t>
      </w:r>
      <w:r>
        <w:rPr>
          <w:rFonts w:hint="eastAsia" w:ascii="宋体" w:hAnsi="宋体" w:cs="宋体"/>
          <w:color w:val="000000"/>
          <w:sz w:val="24"/>
          <w:szCs w:val="24"/>
          <w:u w:val="single"/>
        </w:rPr>
        <w:t xml:space="preserve">  双方协商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（3）发包人违反第10.1款〔变更的范围〕第（2）项约定，自行实施被取消的工作或转由他人实施的违约责任：</w:t>
      </w:r>
      <w:r>
        <w:rPr>
          <w:rFonts w:hint="eastAsia" w:ascii="宋体" w:hAnsi="宋体" w:cs="宋体"/>
          <w:color w:val="000000"/>
          <w:sz w:val="24"/>
          <w:szCs w:val="24"/>
          <w:u w:val="single"/>
        </w:rPr>
        <w:t xml:space="preserve"> 双方协商</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szCs w:val="24"/>
          <w:u w:val="single"/>
        </w:rPr>
        <w:t xml:space="preserve">双方协商</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（5）因发包人违反合同约定造成暂停施工的违约责任：</w:t>
      </w:r>
      <w:r>
        <w:rPr>
          <w:rFonts w:hint="eastAsia" w:ascii="宋体" w:hAnsi="宋体" w:cs="宋体"/>
          <w:color w:val="000000"/>
          <w:sz w:val="24"/>
          <w:szCs w:val="24"/>
          <w:u w:val="single"/>
        </w:rPr>
        <w:t xml:space="preserve">双方协商</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（6）发包人无正当理由没有在约定期限内发出复工指示，导致承包人无法复工的违约责任：</w:t>
      </w:r>
      <w:r>
        <w:rPr>
          <w:rFonts w:hint="eastAsia" w:ascii="宋体" w:hAnsi="宋体" w:cs="宋体"/>
          <w:color w:val="000000"/>
          <w:sz w:val="24"/>
          <w:szCs w:val="24"/>
          <w:u w:val="single"/>
        </w:rPr>
        <w:t xml:space="preserve">双方协商</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（7）其他：</w:t>
      </w:r>
      <w:r>
        <w:rPr>
          <w:rFonts w:hint="eastAsia" w:ascii="宋体" w:hAnsi="宋体" w:cs="宋体"/>
          <w:color w:val="000000"/>
          <w:sz w:val="24"/>
          <w:szCs w:val="24"/>
          <w:u w:val="single"/>
        </w:rPr>
        <w:t xml:space="preserve">双方协商</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16.1.3 因发包人违约解除合同</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承包人按16.1.1项〔发包违约的情形〕约定暂停施工满</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天后发包人仍不纠正其违约行为并致使合同目的不能实现的，承包人有权解除合同。</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16.2 承包人违约</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16.2.1 承包人违约的情形</w:t>
      </w:r>
      <w:r/>
    </w:p>
    <w:p>
      <w:pPr>
        <w:rPr>
          <w:rFonts w:hint="eastAsia" w:ascii="宋体" w:hAnsi="宋体" w:cs="宋体"/>
          <w:color w:val="000000"/>
          <w:sz w:val="24"/>
          <w:szCs w:val="24"/>
        </w:rPr>
      </w:pPr>
      <w:r>
        <w:rPr>
          <w:rFonts w:hint="eastAsia" w:ascii="宋体" w:hAnsi="宋体" w:cs="宋体"/>
          <w:color w:val="000000"/>
          <w:sz w:val="24"/>
          <w:szCs w:val="24"/>
        </w:rPr>
        <w:t xml:space="preserve">承包人违约的其他情形：</w:t>
      </w:r>
      <w:r>
        <w:rPr>
          <w:rFonts w:hint="eastAsia" w:ascii="宋体" w:hAnsi="宋体" w:cs="宋体"/>
          <w:color w:val="000000"/>
          <w:sz w:val="24"/>
          <w:szCs w:val="24"/>
          <w:u w:val="single"/>
        </w:rPr>
        <w:t xml:space="preserve">承包人的质量未达国家质量验收标准，发包人将对承包人进行不低于合同价的20％罚款，同时承包人必须整改至国家质量验收标准，费用由承包人承担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16.2.2承包人违约的责任</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承包人违约责任的承担方式和计算方法：</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    </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16.2.3 因承包人违约解除合同</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关于承包人违约解除合同的特别约定：</w:t>
      </w:r>
      <w:r>
        <w:rPr>
          <w:rFonts w:hint="eastAsia" w:ascii="宋体" w:hAnsi="宋体" w:cs="宋体"/>
          <w:color w:val="000000"/>
          <w:sz w:val="24"/>
          <w:szCs w:val="24"/>
          <w:u w:val="single"/>
        </w:rPr>
        <w:t xml:space="preserve">按通用条款执行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szCs w:val="24"/>
          <w:u w:val="single"/>
        </w:rPr>
        <w:t xml:space="preserve">双方协商</w:t>
      </w:r>
      <w:r>
        <w:rPr>
          <w:rFonts w:hint="eastAsia" w:ascii="宋体" w:hAnsi="宋体" w:cs="宋体"/>
          <w:color w:val="000000"/>
          <w:sz w:val="24"/>
          <w:szCs w:val="24"/>
        </w:rPr>
        <w:t xml:space="preserve">。</w:t>
      </w:r>
      <w:bookmarkStart w:id="582" w:name="_Toc351203649"/>
      <w:r/>
      <w:r/>
    </w:p>
    <w:p>
      <w:pPr>
        <w:jc w:val="left"/>
        <w:rPr>
          <w:rFonts w:hint="eastAsia" w:ascii="宋体" w:hAnsi="宋体" w:cs="宋体"/>
          <w:color w:val="000000"/>
          <w:sz w:val="24"/>
          <w:szCs w:val="24"/>
        </w:rPr>
      </w:pPr>
      <w:r>
        <w:rPr>
          <w:rFonts w:hint="eastAsia" w:ascii="宋体" w:hAnsi="宋体" w:cs="宋体"/>
          <w:color w:val="000000"/>
          <w:sz w:val="24"/>
          <w:szCs w:val="24"/>
        </w:rPr>
        <w:t xml:space="preserve">17. 不可抗力</w:t>
      </w:r>
      <w:bookmarkEnd w:id="582"/>
      <w:r>
        <w:rPr>
          <w:rFonts w:hint="eastAsia" w:ascii="宋体" w:hAnsi="宋体" w:cs="宋体"/>
          <w:color w:val="000000"/>
          <w:sz w:val="24"/>
          <w:szCs w:val="24"/>
        </w:rPr>
        <w:t xml:space="preserve"> </w:t>
      </w:r>
      <w:bookmarkEnd w:id="579"/>
      <w:r/>
      <w:r/>
    </w:p>
    <w:p>
      <w:pPr>
        <w:jc w:val="left"/>
        <w:rPr>
          <w:rFonts w:hint="eastAsia" w:ascii="宋体" w:hAnsi="宋体" w:cs="宋体"/>
          <w:color w:val="000000"/>
          <w:sz w:val="24"/>
          <w:szCs w:val="24"/>
        </w:rPr>
      </w:pPr>
      <w:r>
        <w:rPr>
          <w:rFonts w:hint="eastAsia" w:ascii="宋体" w:hAnsi="宋体" w:cs="宋体"/>
          <w:color w:val="000000"/>
          <w:sz w:val="24"/>
          <w:szCs w:val="24"/>
        </w:rPr>
        <w:t xml:space="preserve">17.1 不可抗力的确认</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除通用合同条款约定的不可抗力事件之外，视为不可抗力的其他情形：</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17.2 因不可抗力解除合同</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合同解除后，发包人应在商定或确定发包人应支付款项后</w:t>
      </w:r>
      <w:r>
        <w:rPr>
          <w:rFonts w:hint="eastAsia" w:ascii="宋体" w:hAnsi="宋体" w:cs="宋体"/>
          <w:color w:val="000000"/>
          <w:sz w:val="24"/>
          <w:szCs w:val="24"/>
          <w:u w:val="single"/>
        </w:rPr>
        <w:t xml:space="preserve"> 30</w:t>
      </w:r>
      <w:r>
        <w:rPr>
          <w:rFonts w:hint="eastAsia" w:ascii="宋体" w:hAnsi="宋体" w:cs="宋体"/>
          <w:color w:val="000000"/>
          <w:sz w:val="24"/>
          <w:szCs w:val="24"/>
        </w:rPr>
        <w:t xml:space="preserve">天内完成款项的支付。</w:t>
      </w:r>
      <w:bookmarkStart w:id="583" w:name="_Toc351203650"/>
      <w:r/>
      <w:r/>
    </w:p>
    <w:p>
      <w:pPr>
        <w:jc w:val="left"/>
        <w:rPr>
          <w:rFonts w:hint="eastAsia" w:ascii="宋体" w:hAnsi="宋体" w:cs="宋体"/>
          <w:color w:val="000000"/>
          <w:sz w:val="24"/>
          <w:szCs w:val="24"/>
        </w:rPr>
      </w:pPr>
      <w:r>
        <w:rPr>
          <w:rFonts w:hint="eastAsia" w:ascii="宋体" w:hAnsi="宋体" w:cs="宋体"/>
          <w:color w:val="000000"/>
          <w:sz w:val="24"/>
          <w:szCs w:val="24"/>
        </w:rPr>
        <w:t xml:space="preserve">18. 保险</w:t>
      </w:r>
      <w:bookmarkEnd w:id="580"/>
      <w:r/>
      <w:bookmarkEnd w:id="583"/>
      <w:r/>
      <w:r/>
    </w:p>
    <w:p>
      <w:pPr>
        <w:jc w:val="left"/>
        <w:rPr>
          <w:rFonts w:hint="eastAsia" w:ascii="宋体" w:hAnsi="宋体" w:cs="宋体"/>
          <w:color w:val="000000"/>
          <w:sz w:val="24"/>
          <w:szCs w:val="24"/>
        </w:rPr>
      </w:pPr>
      <w:r>
        <w:rPr>
          <w:rFonts w:hint="eastAsia" w:ascii="宋体" w:hAnsi="宋体" w:cs="宋体"/>
          <w:color w:val="000000"/>
          <w:sz w:val="24"/>
          <w:szCs w:val="24"/>
        </w:rPr>
        <w:t xml:space="preserve">18.1 工程保险</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关于工程保险的特别约定：</w:t>
      </w:r>
      <w:r>
        <w:rPr>
          <w:rFonts w:hint="eastAsia" w:ascii="宋体" w:hAnsi="宋体" w:cs="宋体"/>
          <w:color w:val="000000"/>
          <w:sz w:val="24"/>
          <w:szCs w:val="24"/>
          <w:u w:val="single"/>
        </w:rPr>
        <w:t xml:space="preserve">承包人应依法对其应投保的人身、财产（包括但不限于对本工程施工作业人员的生命财产和施工机械设备）办理保险，并支付保险费用。发包人对</w:t>
      </w:r>
      <w:r>
        <w:rPr>
          <w:rFonts w:hint="eastAsia" w:ascii="宋体" w:hAnsi="宋体" w:cs="宋体"/>
          <w:color w:val="000000"/>
          <w:sz w:val="24"/>
          <w:szCs w:val="24"/>
          <w:u w:val="single"/>
        </w:rPr>
        <w:t xml:space="preserve">任何参加</w:t>
      </w:r>
      <w:r>
        <w:rPr>
          <w:rFonts w:hint="eastAsia" w:ascii="宋体" w:hAnsi="宋体" w:cs="宋体"/>
          <w:color w:val="000000"/>
          <w:sz w:val="24"/>
          <w:szCs w:val="24"/>
          <w:u w:val="single"/>
        </w:rPr>
        <w:t xml:space="preserve">建设的施工人员（不论该人是受雇于承包人或其分包人）的意外或伤亡，皆不负任何法律上责任，也不承担赔偿义务。承包人对进入施工现场人员的意外伤害负全部责任，须承担与本工程有关或在本工程施工期间发生的或因本工程施工导致的人身伤亡及财产损坏、损失、索偿或诉讼等法律责任，并保障招标人免负任何有关的索偿要求、诉讼责任及其费用的支出，费用含在合同总价中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18.2 其他保险</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关于其他保险的约定：</w:t>
      </w:r>
      <w:r>
        <w:rPr>
          <w:rFonts w:hint="eastAsia" w:ascii="宋体" w:hAnsi="宋体" w:cs="宋体"/>
          <w:color w:val="000000"/>
          <w:sz w:val="24"/>
          <w:szCs w:val="24"/>
          <w:u w:val="single"/>
        </w:rPr>
        <w:t xml:space="preserve">承包人须为本工程投保建筑工程一切险和职工工伤保险，费用含在合同总价中</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承包人是否应为其施工设备等办理财产保险：</w:t>
      </w:r>
      <w:r>
        <w:rPr>
          <w:rFonts w:hint="eastAsia" w:ascii="宋体" w:hAnsi="宋体" w:cs="宋体"/>
          <w:color w:val="000000"/>
          <w:sz w:val="24"/>
          <w:szCs w:val="24"/>
          <w:u w:val="single"/>
        </w:rPr>
        <w:t xml:space="preserve">按发包人要求</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18.33 通知义务</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关于变更保险合同时的通知义务的约定：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bookmarkStart w:id="584" w:name="_Toc351203651"/>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jc w:val="left"/>
        <w:rPr>
          <w:rFonts w:hint="eastAsia" w:ascii="宋体" w:hAnsi="宋体" w:cs="宋体"/>
          <w:color w:val="000000"/>
          <w:sz w:val="24"/>
          <w:szCs w:val="24"/>
        </w:rPr>
      </w:pPr>
      <w:r>
        <w:rPr>
          <w:rFonts w:hint="eastAsia" w:ascii="宋体" w:hAnsi="宋体" w:cs="宋体"/>
          <w:color w:val="000000"/>
          <w:sz w:val="24"/>
          <w:szCs w:val="24"/>
        </w:rPr>
        <w:t xml:space="preserve">20. 争议解决</w:t>
      </w:r>
      <w:bookmarkEnd w:id="568"/>
      <w:r/>
      <w:bookmarkEnd w:id="569"/>
      <w:r/>
      <w:bookmarkEnd w:id="584"/>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20.1 争</w:t>
      </w:r>
      <w:bookmarkEnd w:id="570"/>
      <w:r>
        <w:rPr>
          <w:rFonts w:hint="eastAsia" w:ascii="宋体" w:hAnsi="宋体" w:cs="宋体"/>
          <w:color w:val="000000"/>
          <w:sz w:val="24"/>
          <w:szCs w:val="24"/>
        </w:rPr>
        <w:t xml:space="preserve">议评审</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合同当事人是否同意将工程争议提交争议评审小组决定：</w:t>
      </w:r>
      <w:r>
        <w:rPr>
          <w:rFonts w:hint="eastAsia" w:ascii="宋体" w:hAnsi="宋体" w:cs="宋体"/>
          <w:color w:val="000000"/>
          <w:sz w:val="24"/>
          <w:szCs w:val="24"/>
          <w:u w:val="single"/>
        </w:rPr>
        <w:t xml:space="preserve">不提交</w:t>
      </w:r>
      <w:r>
        <w:rPr>
          <w:rFonts w:hint="eastAsia" w:ascii="宋体" w:hAnsi="宋体" w:cs="宋体"/>
          <w:color w:val="000000"/>
          <w:sz w:val="24"/>
          <w:szCs w:val="24"/>
        </w:rPr>
        <w:t xml:space="preserve">。  </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20.1.1 争议评审小组的确定</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争议评审小组成员的确定：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。选定争议评审员的期限：</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争议评审小组成员的报酬承担方式：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。其他事项的约定：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20.1.2 争议评审小组的决定</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合同当事人关于本项的约定：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hint="eastAsia" w:ascii="宋体" w:hAnsi="宋体" w:cs="宋体"/>
          <w:color w:val="000000"/>
          <w:sz w:val="24"/>
          <w:szCs w:val="24"/>
        </w:rPr>
        <w:outlineLvl w:val="0"/>
      </w:pPr>
      <w:r>
        <w:rPr>
          <w:rFonts w:hint="eastAsia" w:ascii="宋体" w:hAnsi="宋体" w:cs="宋体"/>
          <w:color w:val="000000"/>
          <w:sz w:val="24"/>
          <w:szCs w:val="24"/>
        </w:rPr>
        <w:t xml:space="preserve">20.2仲裁或诉讼</w:t>
      </w:r>
      <w:bookmarkEnd w:id="571"/>
      <w:r/>
      <w:r/>
    </w:p>
    <w:p>
      <w:pPr>
        <w:jc w:val="left"/>
        <w:rPr>
          <w:rFonts w:hint="eastAsia" w:ascii="宋体" w:hAnsi="宋体" w:cs="宋体"/>
          <w:color w:val="000000"/>
          <w:sz w:val="24"/>
          <w:szCs w:val="24"/>
        </w:rPr>
      </w:pPr>
      <w:r>
        <w:rPr>
          <w:rFonts w:hint="eastAsia" w:ascii="宋体" w:hAnsi="宋体" w:cs="宋体"/>
          <w:color w:val="000000"/>
          <w:sz w:val="24"/>
          <w:szCs w:val="24"/>
        </w:rPr>
        <w:t xml:space="preserve">因合同及合同有关事项发生的争议，按下列第</w:t>
      </w:r>
      <w:r>
        <w:rPr>
          <w:rFonts w:hint="eastAsia" w:ascii="宋体" w:hAnsi="宋体" w:cs="宋体"/>
          <w:color w:val="000000"/>
          <w:sz w:val="24"/>
          <w:szCs w:val="24"/>
          <w:u w:val="single"/>
        </w:rPr>
        <w:t xml:space="preserve">（2） </w:t>
      </w:r>
      <w:r>
        <w:rPr>
          <w:rFonts w:hint="eastAsia" w:ascii="宋体" w:hAnsi="宋体" w:cs="宋体"/>
          <w:color w:val="000000"/>
          <w:sz w:val="24"/>
          <w:szCs w:val="24"/>
        </w:rPr>
        <w:t xml:space="preserve">种方式解决：</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（1）向</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仲裁委员会申请仲裁；</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（2）向</w:t>
      </w:r>
      <w:r>
        <w:rPr>
          <w:rFonts w:hint="eastAsia" w:ascii="宋体" w:hAnsi="宋体" w:cs="宋体"/>
          <w:color w:val="000000"/>
          <w:sz w:val="24"/>
          <w:szCs w:val="24"/>
          <w:u w:val="single"/>
        </w:rPr>
        <w:t xml:space="preserve">工程所在地</w:t>
      </w:r>
      <w:r>
        <w:rPr>
          <w:rFonts w:hint="eastAsia" w:ascii="宋体" w:hAnsi="宋体" w:cs="宋体"/>
          <w:color w:val="000000"/>
          <w:sz w:val="24"/>
          <w:szCs w:val="24"/>
        </w:rPr>
        <w:t xml:space="preserve">人民法院起诉。</w:t>
      </w:r>
      <w:bookmarkEnd w:id="572"/>
      <w:r/>
      <w:bookmarkEnd w:id="573"/>
      <w:r/>
      <w:bookmarkEnd w:id="574"/>
      <w:r/>
      <w:bookmarkEnd w:id="575"/>
      <w:r/>
      <w:bookmarkEnd w:id="576"/>
      <w:r/>
      <w:bookmarkEnd w:id="577"/>
      <w:r/>
      <w:r/>
    </w:p>
    <w:p>
      <w:pPr>
        <w:jc w:val="center"/>
        <w:spacing w:before="120" w:after="120"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r>
      <w:r/>
    </w:p>
    <w:p>
      <w:pPr>
        <w:jc w:val="center"/>
        <w:spacing w:before="120" w:after="120" w:line="440" w:lineRule="exact"/>
        <w:rPr>
          <w:rFonts w:hint="eastAsia" w:ascii="宋体" w:hAnsi="宋体"/>
          <w:color w:val="000000"/>
          <w:sz w:val="24"/>
          <w:szCs w:val="24"/>
        </w:rPr>
      </w:pPr>
      <w:r>
        <w:rPr>
          <w:rFonts w:hint="eastAsia" w:ascii="宋体" w:hAnsi="宋体"/>
          <w:color w:val="000000"/>
          <w:sz w:val="24"/>
          <w:szCs w:val="24"/>
        </w:rPr>
      </w:r>
      <w:r/>
    </w:p>
    <w:p>
      <w:pPr>
        <w:jc w:val="center"/>
        <w:spacing w:before="120" w:after="120" w:line="440" w:lineRule="exact"/>
        <w:rPr>
          <w:rFonts w:hint="eastAsia" w:ascii="宋体" w:hAnsi="宋体"/>
          <w:color w:val="000000"/>
          <w:sz w:val="24"/>
          <w:szCs w:val="24"/>
        </w:rPr>
      </w:pPr>
      <w:r>
        <w:rPr>
          <w:rFonts w:hint="eastAsia" w:ascii="宋体" w:hAnsi="宋体"/>
          <w:color w:val="000000"/>
          <w:sz w:val="24"/>
          <w:szCs w:val="24"/>
        </w:rPr>
      </w:r>
      <w:r/>
    </w:p>
    <w:p>
      <w:pPr>
        <w:jc w:val="center"/>
        <w:spacing w:before="120" w:after="120" w:line="440" w:lineRule="exact"/>
        <w:rPr>
          <w:rFonts w:hint="eastAsia" w:ascii="宋体" w:hAnsi="宋体"/>
          <w:color w:val="000000"/>
          <w:sz w:val="24"/>
          <w:szCs w:val="24"/>
        </w:rPr>
      </w:pPr>
      <w:r>
        <w:rPr>
          <w:rFonts w:hint="eastAsia" w:ascii="宋体" w:hAnsi="宋体"/>
          <w:color w:val="000000"/>
          <w:sz w:val="24"/>
          <w:szCs w:val="24"/>
        </w:rPr>
      </w:r>
      <w:r/>
    </w:p>
    <w:p>
      <w:pPr>
        <w:jc w:val="center"/>
        <w:spacing w:before="120" w:after="120" w:line="440" w:lineRule="exact"/>
        <w:rPr>
          <w:rFonts w:hint="eastAsia" w:ascii="宋体" w:hAnsi="宋体"/>
          <w:color w:val="000000"/>
          <w:sz w:val="24"/>
          <w:szCs w:val="24"/>
        </w:rPr>
      </w:pPr>
      <w:r>
        <w:rPr>
          <w:rFonts w:hint="eastAsia" w:ascii="宋体" w:hAnsi="宋体"/>
          <w:color w:val="000000"/>
          <w:sz w:val="24"/>
          <w:szCs w:val="24"/>
        </w:rPr>
      </w:r>
      <w:r/>
    </w:p>
    <w:p>
      <w:pPr>
        <w:jc w:val="center"/>
        <w:spacing w:before="120" w:after="120" w:line="440" w:lineRule="exact"/>
        <w:rPr>
          <w:rFonts w:hint="eastAsia" w:ascii="宋体" w:hAnsi="宋体"/>
          <w:color w:val="000000"/>
          <w:sz w:val="24"/>
          <w:szCs w:val="24"/>
        </w:rPr>
      </w:pPr>
      <w:r>
        <w:rPr>
          <w:rFonts w:hint="eastAsia" w:ascii="宋体" w:hAnsi="宋体"/>
          <w:color w:val="000000"/>
          <w:sz w:val="24"/>
          <w:szCs w:val="24"/>
        </w:rPr>
      </w:r>
      <w:r/>
    </w:p>
    <w:p>
      <w:pPr>
        <w:jc w:val="center"/>
        <w:spacing w:before="120" w:after="120" w:line="440" w:lineRule="exact"/>
        <w:rPr>
          <w:rFonts w:hint="eastAsia" w:ascii="宋体" w:hAnsi="宋体"/>
          <w:color w:val="000000"/>
          <w:sz w:val="24"/>
          <w:szCs w:val="24"/>
        </w:rPr>
      </w:pPr>
      <w:r>
        <w:rPr>
          <w:rFonts w:hint="eastAsia" w:ascii="宋体" w:hAnsi="宋体"/>
          <w:color w:val="000000"/>
          <w:sz w:val="24"/>
          <w:szCs w:val="24"/>
        </w:rPr>
      </w:r>
      <w:r/>
    </w:p>
    <w:p>
      <w:pPr>
        <w:jc w:val="center"/>
        <w:spacing w:before="120" w:after="120" w:line="440" w:lineRule="exact"/>
        <w:rPr>
          <w:rFonts w:hint="eastAsia" w:ascii="宋体" w:hAnsi="宋体"/>
          <w:color w:val="000000"/>
          <w:sz w:val="24"/>
          <w:szCs w:val="24"/>
        </w:rPr>
      </w:pPr>
      <w:r>
        <w:rPr>
          <w:rFonts w:hint="eastAsia" w:ascii="宋体" w:hAnsi="宋体"/>
          <w:color w:val="000000"/>
          <w:sz w:val="24"/>
          <w:szCs w:val="24"/>
        </w:rPr>
      </w:r>
      <w:r/>
    </w:p>
    <w:p>
      <w:pPr>
        <w:spacing w:before="120" w:after="120" w:line="440" w:lineRule="exact"/>
        <w:rPr>
          <w:rFonts w:hint="eastAsia" w:ascii="宋体" w:hAnsi="宋体" w:cs="宋体"/>
          <w:sz w:val="24"/>
          <w:szCs w:val="24"/>
        </w:rPr>
      </w:pPr>
      <w:r>
        <w:rPr>
          <w:rFonts w:hint="eastAsia" w:ascii="宋体" w:hAnsi="宋体" w:cs="宋体"/>
          <w:sz w:val="24"/>
          <w:szCs w:val="24"/>
        </w:rPr>
        <w:t xml:space="preserve">附件一：</w:t>
      </w:r>
      <w:r/>
    </w:p>
    <w:p>
      <w:pPr>
        <w:jc w:val="center"/>
        <w:spacing w:line="360" w:lineRule="auto"/>
        <w:rPr>
          <w:rFonts w:hint="eastAsia" w:ascii="宋体" w:hAnsi="宋体" w:cs="宋体"/>
          <w:sz w:val="24"/>
          <w:szCs w:val="24"/>
        </w:rPr>
      </w:pPr>
      <w:r>
        <w:rPr>
          <w:rFonts w:hint="eastAsia" w:ascii="宋体" w:hAnsi="宋体" w:cs="宋体"/>
          <w:sz w:val="24"/>
          <w:szCs w:val="24"/>
        </w:rPr>
        <w:t xml:space="preserve">建设工程承发包安全管理协议</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t xml:space="preserve">发包方（全称）：</w:t>
      </w:r>
      <w:r>
        <w:rPr>
          <w:rFonts w:hint="eastAsia" w:ascii="宋体" w:hAnsi="宋体" w:cs="宋体"/>
          <w:sz w:val="24"/>
          <w:szCs w:val="24"/>
          <w:u w:val="single"/>
        </w:rPr>
        <w:t xml:space="preserve">                                </w:t>
      </w:r>
      <w:r>
        <w:rPr>
          <w:rFonts w:hint="eastAsia" w:ascii="宋体" w:hAnsi="宋体" w:cs="宋体"/>
          <w:sz w:val="24"/>
          <w:szCs w:val="24"/>
        </w:rPr>
        <w:t xml:space="preserve">（以下简称甲方）</w:t>
      </w:r>
      <w:r/>
    </w:p>
    <w:p>
      <w:pPr>
        <w:jc w:val="left"/>
        <w:spacing w:line="360" w:lineRule="auto"/>
        <w:rPr>
          <w:rFonts w:hint="eastAsia" w:ascii="宋体" w:hAnsi="宋体" w:cs="宋体"/>
          <w:sz w:val="24"/>
          <w:szCs w:val="24"/>
        </w:rPr>
      </w:pPr>
      <w:r>
        <w:rPr>
          <w:rFonts w:hint="eastAsia" w:ascii="宋体" w:hAnsi="宋体" w:cs="宋体"/>
          <w:sz w:val="24"/>
          <w:szCs w:val="24"/>
        </w:rPr>
        <w:t xml:space="preserve">承包方（全称）：</w:t>
      </w:r>
      <w:r>
        <w:rPr>
          <w:rFonts w:hint="eastAsia" w:ascii="宋体" w:hAnsi="宋体" w:cs="宋体"/>
          <w:sz w:val="24"/>
          <w:szCs w:val="24"/>
          <w:u w:val="single"/>
        </w:rPr>
        <w:t xml:space="preserve">                                </w:t>
      </w:r>
      <w:r>
        <w:rPr>
          <w:rFonts w:hint="eastAsia" w:ascii="宋体" w:hAnsi="宋体" w:cs="宋体"/>
          <w:sz w:val="24"/>
          <w:szCs w:val="24"/>
        </w:rPr>
        <w:t xml:space="preserve">（以下简称乙方）</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发包方将本项目通过甲方发包给承包方施工，为贯彻“安全第一、预防为主”的方针，根据《江苏省工程安全管理暂行规定》和国家有关法规，明确双方的安全生产责任，确保施工安全，签订工程合同的同时，签订本协议。</w:t>
      </w:r>
      <w:r/>
    </w:p>
    <w:p>
      <w:pPr>
        <w:jc w:val="left"/>
        <w:spacing w:line="360" w:lineRule="auto"/>
        <w:rPr>
          <w:rFonts w:hint="eastAsia" w:ascii="宋体" w:hAnsi="宋体" w:cs="宋体"/>
          <w:sz w:val="24"/>
          <w:szCs w:val="24"/>
        </w:rPr>
      </w:pPr>
      <w:r>
        <w:rPr>
          <w:rFonts w:hint="eastAsia" w:ascii="宋体" w:hAnsi="宋体" w:cs="宋体"/>
          <w:sz w:val="24"/>
          <w:szCs w:val="24"/>
        </w:rPr>
        <w:t xml:space="preserve">一、承包施工项目</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工程项目名称：                      </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工程地址：                          </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承包范围：                          </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承包方式： 承包方包工包料</w:t>
      </w:r>
      <w:r/>
    </w:p>
    <w:p>
      <w:pPr>
        <w:jc w:val="left"/>
        <w:spacing w:line="360" w:lineRule="auto"/>
        <w:rPr>
          <w:rFonts w:hint="eastAsia" w:ascii="宋体" w:hAnsi="宋体" w:cs="宋体"/>
          <w:sz w:val="24"/>
          <w:szCs w:val="24"/>
        </w:rPr>
      </w:pPr>
      <w:r>
        <w:rPr>
          <w:rFonts w:hint="eastAsia" w:ascii="宋体" w:hAnsi="宋体" w:cs="宋体"/>
          <w:sz w:val="24"/>
          <w:szCs w:val="24"/>
        </w:rPr>
        <w:t xml:space="preserve">二、工程项目施工期限</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自    年   月   日起开工至     年   月    日完工。</w:t>
      </w:r>
      <w:r/>
    </w:p>
    <w:p>
      <w:pPr>
        <w:jc w:val="left"/>
        <w:spacing w:line="360" w:lineRule="auto"/>
        <w:rPr>
          <w:rFonts w:hint="eastAsia" w:ascii="宋体" w:hAnsi="宋体" w:cs="宋体"/>
          <w:sz w:val="24"/>
          <w:szCs w:val="24"/>
        </w:rPr>
      </w:pPr>
      <w:r>
        <w:rPr>
          <w:rFonts w:hint="eastAsia" w:ascii="宋体" w:hAnsi="宋体" w:cs="宋体"/>
          <w:sz w:val="24"/>
          <w:szCs w:val="24"/>
        </w:rPr>
        <w:t xml:space="preserve">三、协议内容</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1、乙方必须认真贯彻国家、江苏省和上级劳动保护、安全生产主管部门颁发的有关安全生产、消防工作的方针、政策、严格执行有关劳动保护法规、条例、规定。</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3、乙方在施工前要认真勘察现场，进场后首先必须做好施工现场围护，防止闲杂人员进入施工现场，发生安全事故。</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4、工程项目由乙方按要求自行</w:t>
      </w:r>
      <w:r>
        <w:rPr>
          <w:rFonts w:hint="eastAsia" w:ascii="宋体" w:hAnsi="宋体" w:cs="宋体"/>
          <w:sz w:val="24"/>
          <w:szCs w:val="24"/>
        </w:rPr>
        <w:t xml:space="preserve">编实施</w:t>
      </w:r>
      <w:r>
        <w:rPr>
          <w:rFonts w:hint="eastAsia" w:ascii="宋体" w:hAnsi="宋体" w:cs="宋体"/>
          <w:sz w:val="24"/>
          <w:szCs w:val="24"/>
        </w:rPr>
        <w:t xml:space="preserve">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5、甲乙双方的有关领导必须认真对本单位职工进行安全生产制度及安全技术知识教育，增强法制观念，提高职工的安全生产思想意识和自我保护的能力，督促职工自觉遵守安全生</w:t>
      </w:r>
      <w:r>
        <w:rPr>
          <w:rFonts w:hint="eastAsia" w:ascii="宋体" w:hAnsi="宋体" w:cs="宋体"/>
          <w:sz w:val="24"/>
          <w:szCs w:val="24"/>
        </w:rPr>
        <w:t xml:space="preserve">产纪律、制度和法规。</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7、根据工程项目内容、特点，甲乙双方应做好安全技术交底，并有交底的书面材料， </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8、交底材料一式三份，由甲乙双方和监理各执一份。</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11、在生产操作过程中的个人防护用品，由各方自理，甲乙双方都应督促施工现场人员自觉穿戴好防护用品。</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15、特种作业必须执行《特种作业人员安全技术培训考核管理规定》，经省、市、地区</w:t>
      </w:r>
      <w:r>
        <w:rPr>
          <w:rFonts w:hint="eastAsia" w:ascii="宋体" w:hAnsi="宋体" w:cs="宋体"/>
          <w:sz w:val="24"/>
          <w:szCs w:val="24"/>
        </w:rPr>
        <w:t xml:space="preserve">的特种作业安全技术</w:t>
      </w:r>
      <w:r>
        <w:rPr>
          <w:rFonts w:hint="eastAsia" w:ascii="宋体" w:hAnsi="宋体" w:cs="宋体"/>
          <w:sz w:val="24"/>
          <w:szCs w:val="24"/>
        </w:rPr>
        <w:t xml:space="preserve">考核站</w:t>
      </w:r>
      <w:r>
        <w:rPr>
          <w:rFonts w:hint="eastAsia" w:ascii="宋体" w:hAnsi="宋体" w:cs="宋体"/>
          <w:sz w:val="24"/>
          <w:szCs w:val="24"/>
        </w:rPr>
        <w:t xml:space="preserve">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18、乙方在施工中，应注意地下管线及高压架空线路的保护。甲方对地下管线和障碍物应详细交底，乙方应贯彻交底要求，如遇有情况，应及时向监理、甲方和有关部门联系，采取保护措施。</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19、贯彻谁</w:t>
      </w:r>
      <w:r>
        <w:rPr>
          <w:rFonts w:hint="eastAsia" w:ascii="宋体" w:hAnsi="宋体" w:cs="宋体"/>
          <w:sz w:val="24"/>
          <w:szCs w:val="24"/>
        </w:rPr>
        <w:t xml:space="preserve">施工谁</w:t>
      </w:r>
      <w:r>
        <w:rPr>
          <w:rFonts w:hint="eastAsia" w:ascii="宋体" w:hAnsi="宋体" w:cs="宋体"/>
          <w:sz w:val="24"/>
          <w:szCs w:val="24"/>
        </w:rPr>
        <w:t xml:space="preserve">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20、本协议经双方签字、盖章有效。</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21、本协议同工程合同正本同日生效，甲、乙双方必须严格执行，由于违反本协议而造成伤亡事故，由违约方承担一切责任。</w:t>
      </w:r>
      <w:r/>
    </w:p>
    <w:p>
      <w:pPr>
        <w:jc w:val="left"/>
        <w:spacing w:line="360" w:lineRule="auto"/>
        <w:rPr>
          <w:rFonts w:hint="eastAsia" w:ascii="宋体" w:hAnsi="宋体" w:cs="宋体"/>
          <w:sz w:val="24"/>
          <w:szCs w:val="24"/>
        </w:rPr>
      </w:pPr>
      <w:r>
        <w:rPr>
          <w:rFonts w:hint="eastAsia" w:ascii="宋体" w:hAnsi="宋体" w:cs="宋体"/>
          <w:sz w:val="24"/>
          <w:szCs w:val="24"/>
        </w:rPr>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甲方：  (公章)                             乙方：  (公章)</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法定代表人或其委托代理人：（签字）          法定代表人或其委托代理人：（签字）                     </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地  址：                                   地  址：</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电  话：                                   电  话：</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传  真：                                   传  真：</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开户银行：                                 开户银行：</w:t>
      </w:r>
      <w:r/>
    </w:p>
    <w:p>
      <w:pPr>
        <w:ind w:firstLine="420"/>
        <w:jc w:val="left"/>
        <w:spacing w:line="360" w:lineRule="auto"/>
        <w:rPr>
          <w:rFonts w:hint="eastAsia" w:ascii="宋体" w:hAnsi="宋体" w:cs="宋体"/>
          <w:sz w:val="24"/>
          <w:szCs w:val="24"/>
          <w:u w:val="single"/>
        </w:rPr>
      </w:pPr>
      <w:r>
        <w:rPr>
          <w:rFonts w:hint="eastAsia" w:ascii="宋体" w:hAnsi="宋体" w:cs="宋体"/>
          <w:sz w:val="24"/>
          <w:szCs w:val="24"/>
        </w:rPr>
        <w:t xml:space="preserve">账</w:t>
      </w:r>
      <w:r>
        <w:rPr>
          <w:rFonts w:hint="eastAsia" w:ascii="宋体" w:hAnsi="宋体" w:cs="宋体"/>
          <w:sz w:val="24"/>
          <w:szCs w:val="24"/>
        </w:rPr>
        <w:t xml:space="preserve">  号：                                   </w:t>
      </w:r>
      <w:r>
        <w:rPr>
          <w:rFonts w:hint="eastAsia" w:ascii="宋体" w:hAnsi="宋体" w:cs="宋体"/>
          <w:sz w:val="24"/>
          <w:szCs w:val="24"/>
        </w:rPr>
        <w:t xml:space="preserve">账</w:t>
      </w:r>
      <w:r>
        <w:rPr>
          <w:rFonts w:hint="eastAsia" w:ascii="宋体" w:hAnsi="宋体" w:cs="宋体"/>
          <w:sz w:val="24"/>
          <w:szCs w:val="24"/>
        </w:rPr>
        <w:t xml:space="preserve">  号：</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Pr>
          <w:rFonts w:hint="eastAsia"/>
        </w:rPr>
        <w:t xml:space="preserve">附件二：</w:t>
      </w:r>
      <w:r/>
    </w:p>
    <w:p>
      <w:pPr>
        <w:jc w:val="center"/>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工程质量保修书</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发包人（全称）：</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　　承包人（全称）：</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rPr>
          <w:rFonts w:hint="eastAsia" w:ascii="宋体" w:hAnsi="宋体"/>
          <w:color w:val="000000"/>
          <w:sz w:val="24"/>
          <w:szCs w:val="24"/>
        </w:rPr>
      </w:pPr>
      <w:r>
        <w:rPr>
          <w:rFonts w:hint="eastAsia" w:ascii="宋体" w:hAnsi="宋体"/>
          <w:color w:val="000000"/>
          <w:sz w:val="24"/>
          <w:szCs w:val="24"/>
        </w:rPr>
        <w:t xml:space="preserve">　　发包人和承包人根据《中华人民共和国建筑法》和《建设工程质量管理条例》，经协商一致就</w:t>
      </w:r>
      <w:r>
        <w:rPr>
          <w:rFonts w:hint="eastAsia" w:ascii="宋体" w:hAnsi="宋体"/>
          <w:color w:val="000000"/>
          <w:sz w:val="24"/>
          <w:szCs w:val="24"/>
          <w:u w:val="single"/>
        </w:rPr>
        <w:t xml:space="preserve">                </w:t>
      </w:r>
      <w:r>
        <w:rPr>
          <w:rFonts w:hint="eastAsia" w:ascii="宋体" w:hAnsi="宋体"/>
          <w:color w:val="000000"/>
          <w:sz w:val="24"/>
          <w:szCs w:val="24"/>
        </w:rPr>
        <w:t xml:space="preserve">（工程全称）签订工程质量保修书。</w:t>
      </w:r>
      <w:r/>
    </w:p>
    <w:p>
      <w:pPr>
        <w:ind w:firstLine="480"/>
        <w:rPr>
          <w:rFonts w:hint="eastAsia" w:ascii="宋体" w:hAnsi="宋体"/>
          <w:color w:val="000000"/>
          <w:sz w:val="24"/>
          <w:szCs w:val="24"/>
        </w:rPr>
        <w:outlineLvl w:val="0"/>
      </w:pPr>
      <w:r>
        <w:rPr>
          <w:rFonts w:hint="eastAsia" w:ascii="宋体" w:hAnsi="宋体"/>
          <w:color w:val="000000"/>
          <w:sz w:val="24"/>
          <w:szCs w:val="24"/>
        </w:rPr>
        <w:t xml:space="preserve">一、工程质量保修范围和内容</w:t>
      </w:r>
      <w:r/>
    </w:p>
    <w:p>
      <w:pPr>
        <w:rPr>
          <w:rFonts w:hint="eastAsia" w:ascii="宋体" w:hAnsi="宋体"/>
          <w:color w:val="000000"/>
          <w:sz w:val="24"/>
          <w:szCs w:val="24"/>
        </w:rPr>
      </w:pPr>
      <w:r>
        <w:rPr>
          <w:rFonts w:hint="eastAsia" w:ascii="宋体" w:hAnsi="宋体"/>
          <w:color w:val="000000"/>
          <w:sz w:val="24"/>
          <w:szCs w:val="24"/>
        </w:rPr>
        <w:t xml:space="preserve">　　承包人在质量保修期内，按照有关法律规定和合同约定，承担工程质量保修责任。</w:t>
      </w:r>
      <w:r/>
    </w:p>
    <w:p>
      <w:pPr>
        <w:ind w:firstLine="480"/>
        <w:rPr>
          <w:rFonts w:hint="eastAsia" w:ascii="宋体" w:hAnsi="宋体"/>
          <w:color w:val="000000"/>
          <w:sz w:val="24"/>
          <w:szCs w:val="24"/>
        </w:rPr>
        <w:outlineLvl w:val="0"/>
      </w:pPr>
      <w:r>
        <w:rPr>
          <w:rFonts w:hint="eastAsia" w:ascii="宋体" w:hAnsi="宋体"/>
          <w:color w:val="000000"/>
          <w:sz w:val="24"/>
          <w:szCs w:val="24"/>
        </w:rPr>
        <w:t xml:space="preserve">质量保修范围包括本项目范围内所有工程，以及双方约定的其他项目。</w:t>
      </w:r>
      <w:r/>
    </w:p>
    <w:p>
      <w:pPr>
        <w:ind w:firstLine="480"/>
        <w:rPr>
          <w:rFonts w:hint="eastAsia" w:ascii="宋体" w:hAnsi="宋体"/>
          <w:color w:val="000000"/>
          <w:sz w:val="24"/>
          <w:szCs w:val="24"/>
        </w:rPr>
        <w:outlineLvl w:val="0"/>
      </w:pPr>
      <w:r>
        <w:rPr>
          <w:rFonts w:hint="eastAsia" w:ascii="宋体" w:hAnsi="宋体"/>
          <w:color w:val="000000"/>
          <w:sz w:val="24"/>
          <w:szCs w:val="24"/>
        </w:rPr>
        <w:t xml:space="preserve">二、质量保修期</w:t>
      </w:r>
      <w:r/>
    </w:p>
    <w:p>
      <w:pPr>
        <w:ind w:firstLine="480"/>
        <w:rPr>
          <w:rFonts w:hint="eastAsia" w:ascii="宋体" w:hAnsi="宋体"/>
          <w:color w:val="000000"/>
          <w:sz w:val="24"/>
          <w:szCs w:val="24"/>
        </w:rPr>
      </w:pPr>
      <w:r>
        <w:rPr>
          <w:rFonts w:hint="eastAsia" w:ascii="宋体" w:hAnsi="宋体"/>
          <w:color w:val="000000"/>
          <w:sz w:val="24"/>
          <w:szCs w:val="24"/>
        </w:rPr>
        <w:t xml:space="preserve">根据《建设工程质量管理条例》及有关规定，工程的质量保修期如下：</w:t>
      </w:r>
      <w:r/>
    </w:p>
    <w:p>
      <w:pPr>
        <w:ind w:firstLine="480"/>
        <w:rPr>
          <w:rFonts w:hint="eastAsia" w:ascii="宋体" w:hAnsi="宋体"/>
          <w:bCs/>
          <w:color w:val="000000"/>
          <w:sz w:val="24"/>
          <w:szCs w:val="24"/>
        </w:rPr>
        <w:outlineLvl w:val="0"/>
      </w:pPr>
      <w:r>
        <w:rPr>
          <w:rFonts w:hint="eastAsia" w:ascii="宋体" w:hAnsi="宋体"/>
          <w:bCs/>
          <w:color w:val="000000"/>
          <w:sz w:val="24"/>
          <w:szCs w:val="24"/>
        </w:rPr>
        <w:t xml:space="preserve">1．地基基础工程和主体结构工程为设计文件规定的工程合理使用年限；</w:t>
      </w:r>
      <w:r/>
    </w:p>
    <w:p>
      <w:pPr>
        <w:ind w:firstLine="480"/>
        <w:rPr>
          <w:rFonts w:hint="eastAsia" w:ascii="宋体" w:hAnsi="宋体"/>
          <w:bCs/>
          <w:color w:val="000000"/>
          <w:sz w:val="24"/>
          <w:szCs w:val="24"/>
        </w:rPr>
        <w:outlineLvl w:val="0"/>
      </w:pPr>
      <w:r>
        <w:rPr>
          <w:rFonts w:hint="eastAsia" w:ascii="宋体" w:hAnsi="宋体"/>
          <w:bCs/>
          <w:color w:val="000000"/>
          <w:sz w:val="24"/>
          <w:szCs w:val="24"/>
        </w:rPr>
        <w:t xml:space="preserve">2．屋面防水工程、有防水要求的卫生间、房间和外墙面的防渗为 5 年；</w:t>
      </w:r>
      <w:r/>
    </w:p>
    <w:p>
      <w:pPr>
        <w:ind w:firstLine="480"/>
        <w:rPr>
          <w:rFonts w:hint="eastAsia" w:ascii="宋体" w:hAnsi="宋体"/>
          <w:bCs/>
          <w:color w:val="000000"/>
          <w:sz w:val="24"/>
          <w:szCs w:val="24"/>
        </w:rPr>
        <w:outlineLvl w:val="0"/>
      </w:pPr>
      <w:r>
        <w:rPr>
          <w:rFonts w:hint="eastAsia" w:ascii="宋体" w:hAnsi="宋体"/>
          <w:bCs/>
          <w:color w:val="000000"/>
          <w:sz w:val="24"/>
          <w:szCs w:val="24"/>
        </w:rPr>
        <w:t xml:space="preserve">3．装修工程为 2 年；</w:t>
      </w:r>
      <w:r/>
    </w:p>
    <w:p>
      <w:pPr>
        <w:ind w:firstLine="480"/>
        <w:rPr>
          <w:rFonts w:hint="eastAsia" w:ascii="宋体" w:hAnsi="宋体"/>
          <w:bCs/>
          <w:color w:val="000000"/>
          <w:sz w:val="24"/>
          <w:szCs w:val="24"/>
        </w:rPr>
        <w:outlineLvl w:val="0"/>
      </w:pPr>
      <w:r>
        <w:rPr>
          <w:rFonts w:hint="eastAsia" w:ascii="宋体" w:hAnsi="宋体"/>
          <w:bCs/>
          <w:color w:val="000000"/>
          <w:sz w:val="24"/>
          <w:szCs w:val="24"/>
        </w:rPr>
        <w:t xml:space="preserve">4．电气管线、给排水管道、设备安装工程为 2 年；</w:t>
      </w:r>
      <w:r/>
    </w:p>
    <w:p>
      <w:pPr>
        <w:ind w:firstLine="480"/>
        <w:rPr>
          <w:rFonts w:hint="eastAsia" w:ascii="宋体" w:hAnsi="宋体"/>
          <w:bCs/>
          <w:color w:val="000000"/>
          <w:sz w:val="24"/>
          <w:szCs w:val="24"/>
        </w:rPr>
        <w:outlineLvl w:val="0"/>
      </w:pPr>
      <w:r>
        <w:rPr>
          <w:rFonts w:hint="eastAsia" w:ascii="宋体" w:hAnsi="宋体"/>
          <w:bCs/>
          <w:color w:val="000000"/>
          <w:sz w:val="24"/>
          <w:szCs w:val="24"/>
        </w:rPr>
        <w:t xml:space="preserve">5．供热与供冷系统为  2  </w:t>
      </w:r>
      <w:r>
        <w:rPr>
          <w:rFonts w:hint="eastAsia" w:ascii="宋体" w:hAnsi="宋体"/>
          <w:bCs/>
          <w:color w:val="000000"/>
          <w:sz w:val="24"/>
          <w:szCs w:val="24"/>
        </w:rPr>
        <w:t xml:space="preserve">个</w:t>
      </w:r>
      <w:r>
        <w:rPr>
          <w:rFonts w:hint="eastAsia" w:ascii="宋体" w:hAnsi="宋体"/>
          <w:bCs/>
          <w:color w:val="000000"/>
          <w:sz w:val="24"/>
          <w:szCs w:val="24"/>
        </w:rPr>
        <w:t xml:space="preserve">采暖期、供冷期；</w:t>
      </w:r>
      <w:r/>
    </w:p>
    <w:p>
      <w:pPr>
        <w:ind w:firstLine="480"/>
        <w:rPr>
          <w:rFonts w:hint="eastAsia" w:ascii="宋体" w:hAnsi="宋体"/>
          <w:bCs/>
          <w:color w:val="000000"/>
          <w:sz w:val="24"/>
          <w:szCs w:val="24"/>
        </w:rPr>
        <w:outlineLvl w:val="0"/>
      </w:pPr>
      <w:r>
        <w:rPr>
          <w:rFonts w:hint="eastAsia" w:ascii="宋体" w:hAnsi="宋体"/>
          <w:bCs/>
          <w:color w:val="000000"/>
          <w:sz w:val="24"/>
          <w:szCs w:val="24"/>
        </w:rPr>
        <w:t xml:space="preserve">6．住宅小区内的给排水设施、道路等配套工程为  2  年；</w:t>
      </w:r>
      <w:r/>
    </w:p>
    <w:p>
      <w:pPr>
        <w:ind w:firstLine="480"/>
        <w:rPr>
          <w:rFonts w:hint="eastAsia" w:ascii="宋体" w:hAnsi="宋体"/>
          <w:bCs/>
          <w:color w:val="000000"/>
          <w:sz w:val="24"/>
          <w:szCs w:val="24"/>
        </w:rPr>
        <w:outlineLvl w:val="0"/>
      </w:pPr>
      <w:r>
        <w:rPr>
          <w:rFonts w:hint="eastAsia" w:ascii="宋体" w:hAnsi="宋体"/>
          <w:bCs/>
          <w:color w:val="000000"/>
          <w:sz w:val="24"/>
          <w:szCs w:val="24"/>
        </w:rPr>
        <w:t xml:space="preserve">7．其他项目保修期限约定如下： </w:t>
      </w:r>
      <w:r>
        <w:rPr>
          <w:rFonts w:hint="eastAsia" w:ascii="宋体" w:hAnsi="宋体"/>
          <w:bCs/>
          <w:color w:val="000000"/>
          <w:sz w:val="24"/>
          <w:szCs w:val="24"/>
          <w:u w:val="single"/>
        </w:rPr>
        <w:t xml:space="preserve">     /           </w:t>
      </w:r>
      <w:r>
        <w:rPr>
          <w:rFonts w:hint="eastAsia" w:ascii="宋体" w:hAnsi="宋体"/>
          <w:bCs/>
          <w:color w:val="000000"/>
          <w:sz w:val="24"/>
          <w:szCs w:val="24"/>
        </w:rPr>
        <w:t xml:space="preserve">。</w:t>
      </w:r>
      <w:r/>
    </w:p>
    <w:p>
      <w:pPr>
        <w:ind w:firstLine="480"/>
        <w:rPr>
          <w:rFonts w:hint="eastAsia" w:ascii="宋体" w:hAnsi="宋体"/>
          <w:color w:val="000000"/>
          <w:sz w:val="24"/>
          <w:szCs w:val="24"/>
        </w:rPr>
        <w:outlineLvl w:val="0"/>
      </w:pPr>
      <w:r>
        <w:rPr>
          <w:rFonts w:hint="eastAsia" w:ascii="宋体" w:hAnsi="宋体"/>
          <w:color w:val="000000"/>
          <w:sz w:val="24"/>
          <w:szCs w:val="24"/>
        </w:rPr>
        <w:t xml:space="preserve">三、缺陷责任期</w:t>
      </w:r>
      <w:r/>
    </w:p>
    <w:p>
      <w:pPr>
        <w:ind w:firstLine="480"/>
        <w:rPr>
          <w:rFonts w:hint="eastAsia" w:ascii="宋体" w:hAnsi="宋体"/>
          <w:color w:val="000000"/>
          <w:sz w:val="24"/>
          <w:szCs w:val="24"/>
        </w:rPr>
      </w:pPr>
      <w:r>
        <w:rPr>
          <w:rFonts w:hint="eastAsia" w:ascii="宋体" w:hAnsi="宋体"/>
          <w:color w:val="171717"/>
          <w:sz w:val="24"/>
          <w:szCs w:val="24"/>
        </w:rPr>
        <w:t xml:space="preserve">本工程缺陷责任期为</w:t>
      </w:r>
      <w:r>
        <w:rPr>
          <w:rFonts w:hint="eastAsia" w:ascii="宋体" w:hAnsi="宋体"/>
          <w:color w:val="171717"/>
          <w:sz w:val="24"/>
          <w:szCs w:val="24"/>
          <w:u w:val="single"/>
        </w:rPr>
        <w:t xml:space="preserve"> </w:t>
      </w:r>
      <w:r>
        <w:rPr>
          <w:rFonts w:ascii="宋体" w:hAnsi="宋体"/>
          <w:color w:val="171717"/>
          <w:sz w:val="24"/>
          <w:szCs w:val="24"/>
          <w:u w:val="single"/>
        </w:rPr>
        <w:t xml:space="preserve">24</w:t>
      </w:r>
      <w:r>
        <w:rPr>
          <w:rFonts w:hint="eastAsia" w:ascii="宋体" w:hAnsi="宋体"/>
          <w:color w:val="171717"/>
          <w:sz w:val="24"/>
          <w:szCs w:val="24"/>
          <w:u w:val="single"/>
        </w:rPr>
        <w:t xml:space="preserve"> </w:t>
      </w:r>
      <w:r>
        <w:rPr>
          <w:rFonts w:hint="eastAsia" w:ascii="宋体" w:hAnsi="宋体"/>
          <w:color w:val="171717"/>
          <w:sz w:val="24"/>
          <w:szCs w:val="24"/>
        </w:rPr>
        <w:t xml:space="preserve">个</w:t>
      </w:r>
      <w:r>
        <w:rPr>
          <w:rFonts w:hint="eastAsia" w:ascii="宋体" w:hAnsi="宋体"/>
          <w:color w:val="171717"/>
          <w:sz w:val="24"/>
          <w:szCs w:val="24"/>
        </w:rPr>
        <w:t xml:space="preserve">月，缺陷责任期</w:t>
      </w:r>
      <w:r>
        <w:rPr>
          <w:rFonts w:hint="eastAsia" w:ascii="宋体" w:hAnsi="宋体"/>
          <w:color w:val="000000"/>
          <w:sz w:val="24"/>
          <w:szCs w:val="24"/>
        </w:rPr>
        <w:t xml:space="preserve">自工程通过竣工验收之日起计算。单位工程先于全部工程进行验收，单位工程缺陷责任期自单位工程验收合格之日起算。</w:t>
      </w:r>
      <w:r/>
    </w:p>
    <w:p>
      <w:pPr>
        <w:ind w:firstLine="480"/>
        <w:rPr>
          <w:rFonts w:hint="eastAsia" w:ascii="宋体" w:hAnsi="宋体"/>
          <w:color w:val="000000"/>
          <w:sz w:val="24"/>
          <w:szCs w:val="24"/>
        </w:rPr>
      </w:pPr>
      <w:r>
        <w:rPr>
          <w:rFonts w:hint="eastAsia" w:ascii="宋体" w:hAnsi="宋体"/>
          <w:color w:val="000000"/>
          <w:sz w:val="24"/>
          <w:szCs w:val="24"/>
        </w:rPr>
        <w:t xml:space="preserve">缺陷责任期终止后，发包人应退还剩余的维修金。</w:t>
      </w:r>
      <w:r/>
    </w:p>
    <w:p>
      <w:pPr>
        <w:ind w:firstLine="480"/>
        <w:jc w:val="left"/>
        <w:rPr>
          <w:rFonts w:hint="eastAsia" w:ascii="宋体" w:hAnsi="宋体"/>
          <w:color w:val="000000"/>
          <w:sz w:val="24"/>
          <w:szCs w:val="24"/>
        </w:rPr>
        <w:outlineLvl w:val="0"/>
      </w:pPr>
      <w:r>
        <w:rPr>
          <w:rFonts w:hint="eastAsia" w:ascii="宋体" w:hAnsi="宋体"/>
          <w:color w:val="000000"/>
          <w:sz w:val="24"/>
          <w:szCs w:val="24"/>
        </w:rPr>
        <w:t xml:space="preserve">四、质量保修责任</w:t>
      </w:r>
      <w:r/>
    </w:p>
    <w:p>
      <w:pPr>
        <w:ind w:firstLine="480"/>
        <w:rPr>
          <w:rFonts w:hint="eastAsia" w:ascii="宋体" w:hAnsi="宋体"/>
          <w:color w:val="000000"/>
          <w:sz w:val="24"/>
          <w:szCs w:val="24"/>
        </w:rPr>
      </w:pPr>
      <w:r>
        <w:rPr>
          <w:rFonts w:hint="eastAsia" w:ascii="宋体" w:hAnsi="宋体"/>
          <w:color w:val="000000"/>
          <w:sz w:val="24"/>
          <w:szCs w:val="24"/>
        </w:rPr>
        <w:t xml:space="preserve">1、属于保修范围、内容的项目，承包人应当在接到保修通知之日起7天内派人保修。承包人不在约定期限内派人保修的，发包人可以委托他人修理。</w:t>
      </w:r>
      <w:r/>
    </w:p>
    <w:p>
      <w:pPr>
        <w:ind w:firstLine="480"/>
        <w:rPr>
          <w:rFonts w:hint="eastAsia" w:ascii="宋体" w:hAnsi="宋体"/>
          <w:color w:val="000000"/>
          <w:sz w:val="24"/>
          <w:szCs w:val="24"/>
        </w:rPr>
      </w:pPr>
      <w:r>
        <w:rPr>
          <w:rFonts w:hint="eastAsia" w:ascii="宋体" w:hAnsi="宋体"/>
          <w:color w:val="000000"/>
          <w:sz w:val="24"/>
          <w:szCs w:val="24"/>
        </w:rPr>
        <w:t xml:space="preserve">2、发生紧急事故需抢修的，承包人在接到事故通知后，应当立即到达事故现场抢修。</w:t>
      </w:r>
      <w:r/>
    </w:p>
    <w:p>
      <w:pPr>
        <w:ind w:firstLine="480"/>
        <w:rPr>
          <w:rFonts w:hint="eastAsia" w:ascii="宋体" w:hAnsi="宋体"/>
          <w:color w:val="000000"/>
          <w:sz w:val="24"/>
          <w:szCs w:val="24"/>
        </w:rPr>
      </w:pPr>
      <w:r>
        <w:rPr>
          <w:rFonts w:hint="eastAsia" w:ascii="宋体" w:hAnsi="宋体"/>
          <w:color w:val="000000"/>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rPr>
          <w:rFonts w:hint="eastAsia" w:ascii="宋体" w:hAnsi="宋体"/>
          <w:color w:val="000000"/>
          <w:sz w:val="24"/>
          <w:szCs w:val="24"/>
        </w:rPr>
      </w:pPr>
      <w:r>
        <w:rPr>
          <w:rFonts w:hint="eastAsia" w:ascii="宋体" w:hAnsi="宋体"/>
          <w:color w:val="000000"/>
          <w:sz w:val="24"/>
          <w:szCs w:val="24"/>
        </w:rPr>
        <w:t xml:space="preserve">4、质量保修完成后，由发包人组织验收。</w:t>
      </w:r>
      <w:r/>
    </w:p>
    <w:p>
      <w:pPr>
        <w:ind w:firstLine="480"/>
        <w:rPr>
          <w:rFonts w:hint="eastAsia" w:ascii="宋体" w:hAnsi="宋体"/>
          <w:color w:val="000000"/>
          <w:sz w:val="24"/>
          <w:szCs w:val="24"/>
        </w:rPr>
      </w:pPr>
      <w:r>
        <w:rPr>
          <w:rFonts w:hint="eastAsia" w:ascii="宋体" w:hAnsi="宋体"/>
          <w:color w:val="000000"/>
          <w:sz w:val="24"/>
          <w:szCs w:val="24"/>
        </w:rPr>
        <w:t xml:space="preserve">五、保修费用</w:t>
      </w:r>
      <w:r/>
    </w:p>
    <w:p>
      <w:pPr>
        <w:ind w:left="-38"/>
        <w:rPr>
          <w:rFonts w:hint="eastAsia" w:ascii="宋体" w:hAnsi="宋体"/>
          <w:color w:val="000000"/>
          <w:sz w:val="24"/>
          <w:szCs w:val="24"/>
        </w:rPr>
      </w:pPr>
      <w:r>
        <w:rPr>
          <w:rFonts w:hint="eastAsia" w:ascii="宋体" w:hAnsi="宋体"/>
          <w:color w:val="000000"/>
          <w:sz w:val="24"/>
          <w:szCs w:val="24"/>
        </w:rPr>
        <w:t xml:space="preserve">　　保修费用由造成质量缺陷的责任方承担。</w:t>
      </w:r>
      <w:r/>
    </w:p>
    <w:p>
      <w:pPr>
        <w:ind w:left="-38" w:firstLine="480"/>
        <w:rPr>
          <w:rFonts w:hint="eastAsia" w:ascii="宋体" w:hAnsi="宋体"/>
          <w:color w:val="000000"/>
          <w:sz w:val="24"/>
          <w:szCs w:val="24"/>
          <w:u w:val="single"/>
        </w:rPr>
      </w:pPr>
      <w:r>
        <w:rPr>
          <w:rFonts w:hint="eastAsia" w:ascii="宋体" w:hAnsi="宋体"/>
          <w:color w:val="000000"/>
          <w:sz w:val="24"/>
          <w:szCs w:val="24"/>
        </w:rPr>
        <w:t xml:space="preserve">六、双方约定的其他工程质量保修事项：</w:t>
      </w:r>
      <w:r>
        <w:rPr>
          <w:rFonts w:hint="eastAsia" w:ascii="宋体" w:hAnsi="宋体"/>
          <w:color w:val="000000"/>
          <w:sz w:val="24"/>
          <w:szCs w:val="24"/>
          <w:u w:val="single"/>
        </w:rPr>
        <w:t xml:space="preserve"> 发包人在工程通过竣工验收之日起满两年后，将扣除发包人委托其他人员修理的保修费（如有）用后的剩余保修金无息返还承包人。</w:t>
      </w:r>
      <w:r/>
    </w:p>
    <w:p>
      <w:pPr>
        <w:ind w:firstLine="480"/>
        <w:jc w:val="left"/>
        <w:rPr>
          <w:rFonts w:hint="eastAsia" w:ascii="宋体" w:hAnsi="宋体"/>
          <w:color w:val="000000"/>
          <w:sz w:val="24"/>
          <w:szCs w:val="24"/>
        </w:rPr>
        <w:outlineLvl w:val="0"/>
      </w:pPr>
      <w:r>
        <w:rPr>
          <w:rFonts w:hint="eastAsia" w:ascii="宋体" w:hAnsi="宋体"/>
          <w:color w:val="000000"/>
          <w:sz w:val="24"/>
          <w:szCs w:val="24"/>
        </w:rPr>
        <w:t xml:space="preserve">工程质量保修书由发包人、承包人在工程竣工验收</w:t>
      </w:r>
      <w:r>
        <w:rPr>
          <w:rFonts w:hint="eastAsia" w:ascii="宋体" w:hAnsi="宋体"/>
          <w:color w:val="000000"/>
          <w:sz w:val="24"/>
          <w:szCs w:val="24"/>
        </w:rPr>
        <w:t xml:space="preserve">前共同</w:t>
      </w:r>
      <w:r>
        <w:rPr>
          <w:rFonts w:hint="eastAsia" w:ascii="宋体" w:hAnsi="宋体"/>
          <w:color w:val="000000"/>
          <w:sz w:val="24"/>
          <w:szCs w:val="24"/>
        </w:rPr>
        <w:t xml:space="preserve">签署，作为施工合同附件，其有效期限至保修期满。</w:t>
      </w:r>
      <w:r/>
    </w:p>
    <w:p>
      <w:pPr>
        <w:ind w:firstLine="420"/>
        <w:rPr>
          <w:rFonts w:hint="eastAsia" w:ascii="宋体" w:hAnsi="宋体"/>
          <w:color w:val="000000"/>
          <w:sz w:val="24"/>
          <w:szCs w:val="24"/>
        </w:rPr>
      </w:pPr>
      <w:r>
        <w:rPr>
          <w:rFonts w:hint="eastAsia" w:ascii="宋体" w:hAnsi="宋体"/>
          <w:color w:val="000000"/>
          <w:sz w:val="24"/>
          <w:szCs w:val="24"/>
        </w:rPr>
      </w:r>
      <w:r/>
    </w:p>
    <w:p>
      <w:pPr>
        <w:spacing w:line="440" w:lineRule="exact"/>
        <w:rPr>
          <w:rFonts w:hint="eastAsia" w:ascii="宋体" w:hAnsi="宋体"/>
          <w:color w:val="000000"/>
          <w:sz w:val="24"/>
          <w:szCs w:val="24"/>
        </w:rPr>
      </w:pPr>
      <w:r>
        <w:rPr>
          <w:rFonts w:hint="eastAsia" w:ascii="宋体" w:hAnsi="宋体"/>
          <w:color w:val="000000"/>
          <w:sz w:val="24"/>
          <w:szCs w:val="24"/>
        </w:rPr>
        <w:t xml:space="preserve">发包人(公章)： </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承包人(公章)：          </w:t>
      </w:r>
      <w:r>
        <w:rPr>
          <w:rFonts w:hint="eastAsia" w:ascii="宋体" w:hAnsi="宋体" w:cs="MingLiU_HKSCS"/>
          <w:color w:val="000000"/>
          <w:sz w:val="24"/>
          <w:szCs w:val="24"/>
        </w:rPr>
        <w:t xml:space="preserve">    </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地  址： </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            地  址：</w:t>
      </w:r>
      <w:r>
        <w:rPr>
          <w:rFonts w:hint="eastAsia" w:ascii="宋体" w:hAnsi="宋体" w:cs="MingLiU_HKSCS"/>
          <w:color w:val="000000"/>
          <w:sz w:val="24"/>
          <w:szCs w:val="24"/>
        </w:rPr>
        <w:t xml:space="preserve">      </w:t>
      </w:r>
      <w:r>
        <w:rPr>
          <w:rFonts w:hint="eastAsia" w:ascii="宋体" w:hAnsi="宋体"/>
          <w:color w:val="000000"/>
          <w:sz w:val="24"/>
          <w:szCs w:val="24"/>
        </w:rPr>
        <w:t xml:space="preserve"> </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法定代表人或委托代理人(签字)：</w:t>
      </w:r>
      <w:r>
        <w:rPr>
          <w:rFonts w:hint="eastAsia" w:ascii="宋体" w:hAnsi="宋体" w:cs="MingLiU_HKSCS"/>
          <w:color w:val="000000"/>
          <w:sz w:val="24"/>
          <w:szCs w:val="24"/>
        </w:rPr>
        <w:t xml:space="preserve">  </w:t>
      </w:r>
      <w:r>
        <w:rPr>
          <w:rFonts w:hint="eastAsia" w:ascii="宋体" w:hAnsi="宋体"/>
          <w:color w:val="000000"/>
          <w:sz w:val="24"/>
          <w:szCs w:val="24"/>
        </w:rPr>
        <w:t xml:space="preserve">              法定代表人或委托代理人(签字)：</w:t>
      </w:r>
      <w:r>
        <w:rPr>
          <w:rFonts w:hint="eastAsia" w:ascii="宋体" w:hAnsi="宋体" w:cs="MingLiU_HKSCS"/>
          <w:color w:val="000000"/>
          <w:sz w:val="24"/>
          <w:szCs w:val="24"/>
        </w:rPr>
        <w:t xml:space="preserve">  </w:t>
      </w:r>
      <w:r>
        <w:rPr>
          <w:rFonts w:hint="eastAsia" w:ascii="宋体" w:hAnsi="宋体"/>
          <w:color w:val="000000"/>
          <w:sz w:val="24"/>
          <w:szCs w:val="24"/>
        </w:rPr>
        <w:t xml:space="preserve">            </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电  话：</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             电  话：</w:t>
      </w:r>
      <w:r>
        <w:rPr>
          <w:rFonts w:hint="eastAsia" w:ascii="宋体" w:hAnsi="宋体" w:cs="MingLiU_HKSCS"/>
          <w:color w:val="000000"/>
          <w:sz w:val="24"/>
          <w:szCs w:val="24"/>
        </w:rPr>
        <w:t xml:space="preserve">                            </w:t>
      </w:r>
      <w:r>
        <w:rPr>
          <w:rFonts w:hint="eastAsia" w:ascii="宋体" w:hAnsi="宋体"/>
          <w:color w:val="000000"/>
          <w:sz w:val="24"/>
          <w:szCs w:val="24"/>
        </w:rPr>
        <w:t xml:space="preserve">     </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传  真：</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传  真：</w:t>
      </w:r>
      <w:r>
        <w:rPr>
          <w:rFonts w:hint="eastAsia" w:ascii="宋体" w:hAnsi="宋体" w:cs="MingLiU_HKSCS"/>
          <w:color w:val="000000"/>
          <w:sz w:val="24"/>
          <w:szCs w:val="24"/>
        </w:rPr>
        <w:t xml:space="preserve">       </w:t>
      </w:r>
      <w:r>
        <w:rPr>
          <w:rFonts w:hint="eastAsia" w:ascii="宋体" w:hAnsi="宋体"/>
          <w:color w:val="000000"/>
          <w:sz w:val="24"/>
          <w:szCs w:val="24"/>
        </w:rPr>
        <w:t xml:space="preserve">  </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开户银行：</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            开户银行：</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账</w:t>
      </w:r>
      <w:r>
        <w:rPr>
          <w:rFonts w:hint="eastAsia" w:ascii="宋体" w:hAnsi="宋体"/>
          <w:color w:val="000000"/>
          <w:sz w:val="24"/>
          <w:szCs w:val="24"/>
        </w:rPr>
        <w:t xml:space="preserve">  号：</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账</w:t>
      </w:r>
      <w:r>
        <w:rPr>
          <w:rFonts w:hint="eastAsia" w:ascii="宋体" w:hAnsi="宋体"/>
          <w:color w:val="000000"/>
          <w:sz w:val="24"/>
          <w:szCs w:val="24"/>
        </w:rPr>
        <w:t xml:space="preserve">  号：</w:t>
      </w:r>
      <w:r>
        <w:rPr>
          <w:rFonts w:hint="eastAsia" w:ascii="宋体" w:hAnsi="宋体" w:cs="MingLiU_HKSCS"/>
          <w:color w:val="000000"/>
          <w:sz w:val="24"/>
          <w:szCs w:val="24"/>
        </w:rPr>
        <w:t xml:space="preserve">        </w:t>
      </w:r>
      <w:r>
        <w:rPr>
          <w:rFonts w:hint="eastAsia" w:ascii="宋体" w:hAnsi="宋体"/>
          <w:color w:val="000000"/>
          <w:sz w:val="24"/>
          <w:szCs w:val="24"/>
        </w:rPr>
        <w:t xml:space="preserve">     </w:t>
      </w:r>
      <w:r/>
    </w:p>
    <w:p>
      <w:pPr>
        <w:spacing w:line="440" w:lineRule="exact"/>
        <w:rPr>
          <w:rFonts w:hint="eastAsia" w:ascii="宋体" w:hAnsi="宋体" w:cs="宋体"/>
          <w:color w:val="000000"/>
          <w:sz w:val="24"/>
          <w:szCs w:val="24"/>
        </w:rPr>
      </w:pPr>
      <w:r>
        <w:rPr>
          <w:rFonts w:hint="eastAsia" w:ascii="宋体" w:hAnsi="宋体"/>
          <w:color w:val="000000"/>
          <w:sz w:val="24"/>
          <w:szCs w:val="24"/>
        </w:rPr>
        <w:t xml:space="preserve">邮政编码： </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邮政编码：</w:t>
      </w:r>
      <w:r>
        <w:rPr>
          <w:rFonts w:hint="eastAsia" w:ascii="宋体" w:hAnsi="宋体" w:cs="MingLiU_HKSCS"/>
          <w:color w:val="000000"/>
          <w:sz w:val="24"/>
          <w:szCs w:val="24"/>
        </w:rPr>
        <w:t xml:space="preserve">       </w:t>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ind w:firstLine="643"/>
        <w:jc w:val="center"/>
        <w:rPr>
          <w:rFonts w:hint="eastAsia" w:ascii="宋体" w:hAnsi="宋体"/>
          <w:b/>
          <w:bCs/>
          <w:color w:val="000000"/>
          <w:sz w:val="32"/>
          <w:szCs w:val="32"/>
        </w:rPr>
        <w:outlineLvl w:val="0"/>
      </w:pPr>
      <w:r>
        <w:rPr>
          <w:rFonts w:hint="eastAsia" w:ascii="宋体" w:hAnsi="宋体"/>
          <w:b/>
          <w:bCs/>
          <w:color w:val="000000"/>
          <w:sz w:val="32"/>
          <w:szCs w:val="32"/>
        </w:rPr>
      </w:r>
      <w:r/>
    </w:p>
    <w:p>
      <w:pPr>
        <w:ind w:firstLine="643"/>
        <w:jc w:val="center"/>
        <w:rPr>
          <w:rFonts w:hint="eastAsia" w:ascii="宋体" w:hAnsi="宋体"/>
          <w:b/>
          <w:bCs/>
          <w:color w:val="000000"/>
          <w:sz w:val="32"/>
          <w:szCs w:val="32"/>
        </w:rPr>
        <w:outlineLvl w:val="0"/>
      </w:pPr>
      <w:r>
        <w:rPr>
          <w:rFonts w:hint="eastAsia" w:ascii="宋体" w:hAnsi="宋体"/>
          <w:b/>
          <w:bCs/>
          <w:color w:val="000000"/>
          <w:sz w:val="32"/>
          <w:szCs w:val="32"/>
        </w:rPr>
      </w:r>
      <w:r/>
    </w:p>
    <w:p>
      <w:pPr>
        <w:ind w:firstLine="643"/>
        <w:jc w:val="center"/>
        <w:rPr>
          <w:rFonts w:hint="eastAsia" w:ascii="宋体" w:hAnsi="宋体"/>
          <w:b/>
          <w:bCs/>
          <w:color w:val="000000"/>
          <w:sz w:val="32"/>
          <w:szCs w:val="32"/>
        </w:rPr>
        <w:outlineLvl w:val="0"/>
      </w:pPr>
      <w:r>
        <w:rPr>
          <w:rFonts w:hint="eastAsia" w:ascii="宋体" w:hAnsi="宋体"/>
          <w:b/>
          <w:bCs/>
          <w:color w:val="000000"/>
          <w:sz w:val="32"/>
          <w:szCs w:val="32"/>
        </w:rPr>
      </w:r>
      <w:r/>
    </w:p>
    <w:p>
      <w:pPr>
        <w:ind w:firstLine="643"/>
        <w:jc w:val="center"/>
        <w:rPr>
          <w:rFonts w:hint="eastAsia" w:ascii="宋体" w:hAnsi="宋体"/>
          <w:b/>
          <w:bCs/>
          <w:color w:val="000000"/>
          <w:sz w:val="32"/>
          <w:szCs w:val="32"/>
        </w:rPr>
        <w:outlineLvl w:val="0"/>
      </w:pPr>
      <w:r>
        <w:rPr>
          <w:rFonts w:hint="eastAsia" w:ascii="宋体" w:hAnsi="宋体"/>
          <w:b/>
          <w:bCs/>
          <w:color w:val="000000"/>
          <w:sz w:val="32"/>
          <w:szCs w:val="32"/>
        </w:rPr>
      </w:r>
      <w:r/>
    </w:p>
    <w:p>
      <w:pPr>
        <w:jc w:val="left"/>
        <w:rPr>
          <w:rFonts w:hint="eastAsia" w:ascii="宋体" w:hAnsi="宋体"/>
          <w:color w:val="000000"/>
          <w:sz w:val="24"/>
          <w:szCs w:val="24"/>
        </w:rPr>
        <w:outlineLvl w:val="0"/>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hAnsi="宋体"/>
          <w:bCs/>
          <w:sz w:val="24"/>
          <w:szCs w:val="24"/>
        </w:rPr>
      </w:pPr>
      <w:r>
        <w:rPr>
          <w:rFonts w:hint="eastAsia" w:ascii="宋体" w:hAnsi="宋体"/>
          <w:color w:val="000000"/>
          <w:sz w:val="24"/>
          <w:szCs w:val="24"/>
        </w:rPr>
        <w:t xml:space="preserve">附件三：                    </w:t>
      </w:r>
      <w:r>
        <w:rPr>
          <w:rFonts w:hint="eastAsia" w:ascii="宋体" w:hAnsi="宋体"/>
          <w:bCs/>
          <w:color w:val="000000"/>
          <w:sz w:val="24"/>
          <w:szCs w:val="24"/>
        </w:rPr>
        <w:t xml:space="preserve">     </w:t>
      </w:r>
      <w:r>
        <w:rPr>
          <w:rFonts w:hint="eastAsia" w:hAnsi="宋体"/>
          <w:bCs/>
          <w:sz w:val="24"/>
          <w:szCs w:val="24"/>
        </w:rPr>
        <w:t xml:space="preserve">廉政建设协议</w:t>
      </w:r>
      <w:r/>
    </w:p>
    <w:p>
      <w:pPr>
        <w:ind w:firstLine="440"/>
        <w:jc w:val="left"/>
        <w:spacing w:line="360" w:lineRule="auto"/>
        <w:rPr>
          <w:rFonts w:hint="eastAsia" w:ascii="宋体" w:hAnsi="宋体"/>
          <w:sz w:val="24"/>
          <w:szCs w:val="24"/>
        </w:rPr>
      </w:pPr>
      <w:r>
        <w:rPr>
          <w:rFonts w:hint="eastAsia" w:ascii="宋体" w:hAnsi="宋体"/>
          <w:sz w:val="24"/>
          <w:szCs w:val="24"/>
        </w:rPr>
      </w:r>
      <w:r/>
    </w:p>
    <w:p>
      <w:pPr>
        <w:ind w:firstLine="440"/>
        <w:jc w:val="left"/>
        <w:spacing w:line="360" w:lineRule="auto"/>
        <w:rPr>
          <w:rFonts w:hint="eastAsia" w:ascii="宋体" w:hAnsi="宋体"/>
          <w:sz w:val="24"/>
          <w:szCs w:val="24"/>
        </w:rPr>
      </w:pPr>
      <w:r>
        <w:rPr>
          <w:rFonts w:hint="eastAsia" w:ascii="宋体" w:hAnsi="宋体"/>
          <w:sz w:val="24"/>
          <w:szCs w:val="24"/>
        </w:rPr>
        <w:t xml:space="preserve">根据国家有关工程建设、廉政建设的规定，为做好工程建设中的党风廉政建设，保证工程建设高效优质，保证建设资金的安全和有效使用以及投资效益，工程项目的发包人</w:t>
      </w:r>
      <w:r>
        <w:rPr>
          <w:rFonts w:hint="eastAsia" w:ascii="宋体" w:hAnsi="宋体"/>
          <w:sz w:val="24"/>
          <w:szCs w:val="24"/>
          <w:u w:val="single"/>
        </w:rPr>
        <w:t xml:space="preserve">               </w:t>
      </w:r>
      <w:r>
        <w:rPr>
          <w:rFonts w:hint="eastAsia" w:ascii="宋体" w:hAnsi="宋体"/>
          <w:sz w:val="24"/>
          <w:szCs w:val="24"/>
        </w:rPr>
        <w:t xml:space="preserve">      （以下简称“甲方”）与承包人</w:t>
      </w:r>
      <w:r>
        <w:rPr>
          <w:rFonts w:hint="eastAsia" w:ascii="宋体" w:hAnsi="宋体"/>
          <w:sz w:val="24"/>
          <w:szCs w:val="24"/>
          <w:u w:val="single"/>
        </w:rPr>
        <w:t xml:space="preserve">                    </w:t>
      </w:r>
      <w:r>
        <w:rPr>
          <w:rFonts w:hint="eastAsia" w:ascii="宋体" w:hAnsi="宋体"/>
          <w:sz w:val="24"/>
          <w:szCs w:val="24"/>
        </w:rPr>
        <w:t xml:space="preserve">（以下简称“乙方”），特订立如下协议。</w:t>
      </w:r>
      <w:r/>
    </w:p>
    <w:p>
      <w:pPr>
        <w:ind w:firstLine="440"/>
        <w:jc w:val="left"/>
        <w:spacing w:line="360" w:lineRule="auto"/>
        <w:rPr>
          <w:rFonts w:hint="eastAsia" w:ascii="宋体" w:hAnsi="宋体"/>
          <w:sz w:val="24"/>
          <w:szCs w:val="24"/>
        </w:rPr>
      </w:pPr>
      <w:r>
        <w:rPr>
          <w:rFonts w:hint="eastAsia" w:ascii="宋体" w:hAnsi="宋体"/>
          <w:sz w:val="24"/>
          <w:szCs w:val="24"/>
        </w:rPr>
        <w:t xml:space="preserve">1.甲乙双方的权利和义务</w:t>
      </w:r>
      <w:r/>
    </w:p>
    <w:p>
      <w:pPr>
        <w:ind w:firstLine="440"/>
        <w:jc w:val="left"/>
        <w:spacing w:line="360" w:lineRule="auto"/>
        <w:rPr>
          <w:rFonts w:hint="eastAsia" w:ascii="宋体" w:hAnsi="宋体"/>
          <w:sz w:val="24"/>
          <w:szCs w:val="24"/>
        </w:rPr>
      </w:pPr>
      <w:r>
        <w:rPr>
          <w:rFonts w:hint="eastAsia" w:ascii="宋体" w:hAnsi="宋体"/>
          <w:sz w:val="24"/>
          <w:szCs w:val="24"/>
        </w:rPr>
        <w:t xml:space="preserve">（1）严格遵守党和国家的有关法律法规及纪检监察机关的有关规定。</w:t>
      </w:r>
      <w:r/>
    </w:p>
    <w:p>
      <w:pPr>
        <w:ind w:firstLine="440"/>
        <w:jc w:val="left"/>
        <w:spacing w:line="360" w:lineRule="auto"/>
        <w:rPr>
          <w:rFonts w:hint="eastAsia" w:ascii="宋体" w:hAnsi="宋体"/>
          <w:sz w:val="24"/>
          <w:szCs w:val="24"/>
        </w:rPr>
      </w:pPr>
      <w:r>
        <w:rPr>
          <w:rFonts w:hint="eastAsia" w:ascii="宋体" w:hAnsi="宋体"/>
          <w:sz w:val="24"/>
          <w:szCs w:val="24"/>
        </w:rPr>
        <w:t xml:space="preserve">（2）严格执行有关工程建设合同（协议）文件，自觉按合同（协议）办事。</w:t>
      </w:r>
      <w:r/>
    </w:p>
    <w:p>
      <w:pPr>
        <w:ind w:firstLine="440"/>
        <w:jc w:val="left"/>
        <w:spacing w:line="360" w:lineRule="auto"/>
        <w:rPr>
          <w:rFonts w:hint="eastAsia" w:ascii="宋体" w:hAnsi="宋体"/>
          <w:sz w:val="24"/>
          <w:szCs w:val="24"/>
        </w:rPr>
      </w:pPr>
      <w:r>
        <w:rPr>
          <w:rFonts w:hint="eastAsia" w:ascii="宋体" w:hAnsi="宋体"/>
          <w:sz w:val="24"/>
          <w:szCs w:val="24"/>
        </w:rPr>
        <w:t xml:space="preserve">（3）双方的业务活动坚持公开、公正、诚信、透明的原则（法律认定的商业秘密和合同文件另有规定除外），不得损害国家和集体利益，违反工程建设管理规章制度。</w:t>
      </w:r>
      <w:r/>
    </w:p>
    <w:p>
      <w:pPr>
        <w:ind w:firstLine="440"/>
        <w:jc w:val="left"/>
        <w:spacing w:line="360" w:lineRule="auto"/>
        <w:rPr>
          <w:rFonts w:hint="eastAsia" w:ascii="宋体" w:hAnsi="宋体"/>
          <w:sz w:val="24"/>
          <w:szCs w:val="24"/>
        </w:rPr>
      </w:pPr>
      <w:r>
        <w:rPr>
          <w:rFonts w:hint="eastAsia" w:ascii="宋体" w:hAnsi="宋体"/>
          <w:sz w:val="24"/>
          <w:szCs w:val="24"/>
        </w:rPr>
        <w:t xml:space="preserve">（4）建立健全廉政制度，开展廉政教育，设立廉政告示牌，公布举报电话，监督并认真查处违法违纪行为。</w:t>
      </w:r>
      <w:r/>
    </w:p>
    <w:p>
      <w:pPr>
        <w:ind w:firstLine="440"/>
        <w:jc w:val="left"/>
        <w:spacing w:line="360" w:lineRule="auto"/>
        <w:rPr>
          <w:rFonts w:hint="eastAsia" w:ascii="宋体" w:hAnsi="宋体"/>
          <w:sz w:val="24"/>
          <w:szCs w:val="24"/>
        </w:rPr>
      </w:pPr>
      <w:r>
        <w:rPr>
          <w:rFonts w:hint="eastAsia" w:ascii="宋体" w:hAnsi="宋体"/>
          <w:sz w:val="24"/>
          <w:szCs w:val="24"/>
        </w:rPr>
        <w:t xml:space="preserve">（5）发现对方在业务活动中有违反廉政规定的行为，有及时提醒对方纠正的权利及义务。</w:t>
      </w:r>
      <w:r/>
    </w:p>
    <w:p>
      <w:pPr>
        <w:ind w:firstLine="440"/>
        <w:jc w:val="left"/>
        <w:spacing w:line="360" w:lineRule="auto"/>
        <w:rPr>
          <w:rFonts w:hint="eastAsia" w:ascii="宋体" w:hAnsi="宋体"/>
          <w:sz w:val="24"/>
          <w:szCs w:val="24"/>
        </w:rPr>
      </w:pPr>
      <w:r>
        <w:rPr>
          <w:rFonts w:hint="eastAsia" w:ascii="宋体" w:hAnsi="宋体"/>
          <w:sz w:val="24"/>
          <w:szCs w:val="24"/>
        </w:rPr>
        <w:t xml:space="preserve">（6）发现对方严重违反本协议义务条款的行为，有向其上级有关部门举报、建议给</w:t>
      </w:r>
      <w:r>
        <w:rPr>
          <w:rFonts w:hint="eastAsia" w:ascii="宋体" w:hAnsi="宋体"/>
          <w:sz w:val="24"/>
          <w:szCs w:val="24"/>
        </w:rPr>
        <w:t xml:space="preserve">予处理</w:t>
      </w:r>
      <w:r>
        <w:rPr>
          <w:rFonts w:hint="eastAsia" w:ascii="宋体" w:hAnsi="宋体"/>
          <w:sz w:val="24"/>
          <w:szCs w:val="24"/>
        </w:rPr>
        <w:t xml:space="preserve">并要求告知处理结果的权利。</w:t>
      </w:r>
      <w:r/>
    </w:p>
    <w:p>
      <w:pPr>
        <w:ind w:firstLine="440"/>
        <w:jc w:val="left"/>
        <w:spacing w:line="360" w:lineRule="auto"/>
        <w:rPr>
          <w:rFonts w:hint="eastAsia" w:ascii="宋体" w:hAnsi="宋体"/>
          <w:sz w:val="24"/>
          <w:szCs w:val="24"/>
        </w:rPr>
      </w:pPr>
      <w:r>
        <w:rPr>
          <w:rFonts w:hint="eastAsia" w:ascii="宋体" w:hAnsi="宋体"/>
          <w:sz w:val="24"/>
          <w:szCs w:val="24"/>
        </w:rPr>
        <w:t xml:space="preserve">2.甲方的义务</w:t>
      </w:r>
      <w:r/>
    </w:p>
    <w:p>
      <w:pPr>
        <w:ind w:firstLine="440"/>
        <w:jc w:val="left"/>
        <w:spacing w:line="360" w:lineRule="auto"/>
        <w:rPr>
          <w:rFonts w:hint="eastAsia" w:ascii="宋体" w:hAnsi="宋体"/>
          <w:sz w:val="24"/>
          <w:szCs w:val="24"/>
        </w:rPr>
      </w:pPr>
      <w:r>
        <w:rPr>
          <w:rFonts w:hint="eastAsia" w:ascii="宋体" w:hAnsi="宋体"/>
          <w:sz w:val="24"/>
          <w:szCs w:val="24"/>
        </w:rPr>
        <w:t xml:space="preserve">（1）甲方及其工作人员不得索要或接受乙方的礼金、有价证券和贵重物品，不得在乙方报销任何应由甲方或甲方工作人员个人支付的费用等。</w:t>
      </w:r>
      <w:r/>
    </w:p>
    <w:p>
      <w:pPr>
        <w:ind w:firstLine="440"/>
        <w:jc w:val="left"/>
        <w:spacing w:line="360" w:lineRule="auto"/>
        <w:rPr>
          <w:rFonts w:hint="eastAsia" w:ascii="宋体" w:hAnsi="宋体"/>
          <w:sz w:val="24"/>
          <w:szCs w:val="24"/>
        </w:rPr>
      </w:pPr>
      <w:r>
        <w:rPr>
          <w:rFonts w:hint="eastAsia" w:ascii="宋体" w:hAnsi="宋体"/>
          <w:sz w:val="24"/>
          <w:szCs w:val="24"/>
        </w:rPr>
        <w:t xml:space="preserve">（2）甲方工作人员不得参加乙方安排的超标准宴请和娱乐活动；不得接受乙方提供的通讯工具、交通工具和高档办公用品等。</w:t>
      </w:r>
      <w:r/>
    </w:p>
    <w:p>
      <w:pPr>
        <w:ind w:firstLine="440"/>
        <w:jc w:val="left"/>
        <w:spacing w:line="360" w:lineRule="auto"/>
        <w:rPr>
          <w:rFonts w:hint="eastAsia" w:ascii="宋体" w:hAnsi="宋体"/>
          <w:sz w:val="24"/>
          <w:szCs w:val="24"/>
        </w:rPr>
      </w:pPr>
      <w:r>
        <w:rPr>
          <w:rFonts w:hint="eastAsia" w:ascii="宋体" w:hAnsi="宋体"/>
          <w:sz w:val="24"/>
          <w:szCs w:val="24"/>
        </w:rPr>
        <w:t xml:space="preserve">（3）甲方及其工作人员不得要求或者接受乙方为其住房装修、婚丧嫁娶活动、配偶子女的工作安排以及出国出境、旅游等提供方便等。</w:t>
      </w:r>
      <w:r/>
    </w:p>
    <w:p>
      <w:pPr>
        <w:ind w:firstLine="440"/>
        <w:jc w:val="left"/>
        <w:spacing w:line="360" w:lineRule="auto"/>
        <w:rPr>
          <w:rFonts w:hint="eastAsia" w:ascii="宋体" w:hAnsi="宋体"/>
          <w:sz w:val="24"/>
          <w:szCs w:val="24"/>
        </w:rPr>
      </w:pPr>
      <w:r>
        <w:rPr>
          <w:rFonts w:hint="eastAsia" w:ascii="宋体" w:hAnsi="宋体"/>
          <w:sz w:val="24"/>
          <w:szCs w:val="24"/>
        </w:rPr>
        <w:t xml:space="preserve">（4）甲方工作人及其配偶、子女不得从事与甲方工程有关的材料设备供应、工程分包、劳务等经济活动等。</w:t>
      </w:r>
      <w:r/>
    </w:p>
    <w:p>
      <w:pPr>
        <w:ind w:firstLine="440"/>
        <w:jc w:val="left"/>
        <w:spacing w:line="360" w:lineRule="auto"/>
        <w:rPr>
          <w:rFonts w:hint="eastAsia" w:ascii="宋体" w:hAnsi="宋体"/>
          <w:sz w:val="24"/>
          <w:szCs w:val="24"/>
        </w:rPr>
      </w:pPr>
      <w:r>
        <w:rPr>
          <w:rFonts w:hint="eastAsia" w:ascii="宋体" w:hAnsi="宋体"/>
          <w:sz w:val="24"/>
          <w:szCs w:val="24"/>
        </w:rPr>
        <w:t xml:space="preserve">（5）甲方及其工作人员不得以任何理由向乙方推荐分包单位或推销材料，不得要求乙方购买合同规定外的材料和设备。</w:t>
      </w:r>
      <w:r/>
    </w:p>
    <w:p>
      <w:pPr>
        <w:ind w:firstLine="440"/>
        <w:jc w:val="left"/>
        <w:spacing w:line="360" w:lineRule="auto"/>
        <w:rPr>
          <w:rFonts w:hint="eastAsia" w:ascii="宋体" w:hAnsi="宋体"/>
          <w:sz w:val="24"/>
          <w:szCs w:val="24"/>
        </w:rPr>
      </w:pPr>
      <w:r>
        <w:rPr>
          <w:rFonts w:hint="eastAsia" w:ascii="宋体" w:hAnsi="宋体"/>
          <w:sz w:val="24"/>
          <w:szCs w:val="24"/>
        </w:rPr>
        <w:t xml:space="preserve">（6）甲方工作人员要秉公办事，不准营私舞弊，不准利用职权从事各种个人有偿中介活动和安排个人施工队伍。</w:t>
      </w:r>
      <w:r/>
    </w:p>
    <w:p>
      <w:pPr>
        <w:ind w:firstLine="440"/>
        <w:jc w:val="left"/>
        <w:spacing w:line="360" w:lineRule="auto"/>
        <w:rPr>
          <w:rFonts w:hint="eastAsia" w:ascii="宋体" w:hAnsi="宋体"/>
          <w:sz w:val="24"/>
          <w:szCs w:val="24"/>
        </w:rPr>
      </w:pPr>
      <w:r>
        <w:rPr>
          <w:rFonts w:hint="eastAsia" w:ascii="宋体" w:hAnsi="宋体"/>
          <w:sz w:val="24"/>
          <w:szCs w:val="24"/>
        </w:rPr>
        <w:t xml:space="preserve">3.乙方义务</w:t>
      </w:r>
      <w:r/>
    </w:p>
    <w:p>
      <w:pPr>
        <w:ind w:firstLine="440"/>
        <w:jc w:val="left"/>
        <w:spacing w:line="360" w:lineRule="auto"/>
        <w:rPr>
          <w:rFonts w:hint="eastAsia" w:ascii="宋体" w:hAnsi="宋体"/>
          <w:sz w:val="24"/>
          <w:szCs w:val="24"/>
        </w:rPr>
      </w:pPr>
      <w:r>
        <w:rPr>
          <w:rFonts w:hint="eastAsia" w:ascii="宋体" w:hAnsi="宋体"/>
          <w:sz w:val="24"/>
          <w:szCs w:val="24"/>
        </w:rPr>
        <w:t xml:space="preserve">（1）乙方不得以任何理由向甲方及其工作人员行贿或馈赠礼金、有价证券、贵重礼品。</w:t>
      </w:r>
      <w:r/>
    </w:p>
    <w:p>
      <w:pPr>
        <w:ind w:firstLine="440"/>
        <w:jc w:val="left"/>
        <w:spacing w:line="360" w:lineRule="auto"/>
        <w:rPr>
          <w:rFonts w:hint="eastAsia" w:ascii="宋体" w:hAnsi="宋体"/>
          <w:sz w:val="24"/>
          <w:szCs w:val="24"/>
        </w:rPr>
      </w:pPr>
      <w:r>
        <w:rPr>
          <w:rFonts w:hint="eastAsia" w:ascii="宋体" w:hAnsi="宋体"/>
          <w:sz w:val="24"/>
          <w:szCs w:val="24"/>
        </w:rPr>
        <w:t xml:space="preserve">（2）乙方不得以任何名义为甲方及其工作人员报销应由甲方单位或个人支付的任何费用。</w:t>
      </w:r>
      <w:r/>
    </w:p>
    <w:p>
      <w:pPr>
        <w:ind w:firstLine="440"/>
        <w:jc w:val="left"/>
        <w:spacing w:line="360" w:lineRule="auto"/>
        <w:rPr>
          <w:rFonts w:hint="eastAsia" w:ascii="宋体" w:hAnsi="宋体"/>
          <w:sz w:val="24"/>
          <w:szCs w:val="24"/>
        </w:rPr>
      </w:pPr>
      <w:r>
        <w:rPr>
          <w:rFonts w:hint="eastAsia" w:ascii="宋体" w:hAnsi="宋体"/>
          <w:sz w:val="24"/>
          <w:szCs w:val="24"/>
        </w:rPr>
        <w:t xml:space="preserve">（3）乙方不得以任何理由安排甲方工作人员参加超标准宴请及娱乐活动。</w:t>
      </w:r>
      <w:r/>
    </w:p>
    <w:p>
      <w:pPr>
        <w:ind w:firstLine="440"/>
        <w:jc w:val="left"/>
        <w:spacing w:line="360" w:lineRule="auto"/>
        <w:rPr>
          <w:rFonts w:hint="eastAsia" w:ascii="宋体" w:hAnsi="宋体"/>
          <w:sz w:val="24"/>
          <w:szCs w:val="24"/>
        </w:rPr>
      </w:pPr>
      <w:r>
        <w:rPr>
          <w:rFonts w:hint="eastAsia" w:ascii="宋体" w:hAnsi="宋体"/>
          <w:sz w:val="24"/>
          <w:szCs w:val="24"/>
        </w:rPr>
        <w:t xml:space="preserve">（4）乙方不得为甲方单位和个人购置或提供通讯工具、交通工具和高档办公用品等。</w:t>
      </w:r>
      <w:r/>
    </w:p>
    <w:p>
      <w:pPr>
        <w:ind w:firstLine="440"/>
        <w:jc w:val="left"/>
        <w:spacing w:line="360" w:lineRule="auto"/>
        <w:rPr>
          <w:rFonts w:hint="eastAsia" w:ascii="宋体" w:hAnsi="宋体"/>
          <w:sz w:val="24"/>
          <w:szCs w:val="24"/>
        </w:rPr>
      </w:pPr>
      <w:r>
        <w:rPr>
          <w:rFonts w:hint="eastAsia" w:ascii="宋体" w:hAnsi="宋体"/>
          <w:sz w:val="24"/>
          <w:szCs w:val="24"/>
        </w:rPr>
        <w:t xml:space="preserve"> 4.违约责任</w:t>
      </w:r>
      <w:r/>
    </w:p>
    <w:p>
      <w:pPr>
        <w:ind w:firstLine="440"/>
        <w:jc w:val="left"/>
        <w:spacing w:line="360" w:lineRule="auto"/>
        <w:rPr>
          <w:rFonts w:hint="eastAsia" w:ascii="宋体" w:hAnsi="宋体"/>
          <w:sz w:val="24"/>
          <w:szCs w:val="24"/>
        </w:rPr>
      </w:pPr>
      <w:r>
        <w:rPr>
          <w:rFonts w:hint="eastAsia" w:ascii="宋体" w:hAnsi="宋体"/>
          <w:sz w:val="24"/>
          <w:szCs w:val="24"/>
        </w:rPr>
        <w:t xml:space="preserve">（1）甲方及其工作人员违反本协议第一、二条，按管理权限，依据有关规定给予党纪、政纪或组织处理；涉嫌犯罪的，移交司法机关追究刑事责任；给乙方单位造成经济损失的，应予以赔偿。</w:t>
      </w:r>
      <w:r/>
    </w:p>
    <w:p>
      <w:pPr>
        <w:ind w:firstLine="440"/>
        <w:jc w:val="left"/>
        <w:spacing w:line="360" w:lineRule="auto"/>
        <w:rPr>
          <w:rFonts w:hint="eastAsia" w:ascii="宋体" w:hAnsi="宋体"/>
          <w:sz w:val="24"/>
          <w:szCs w:val="24"/>
        </w:rPr>
      </w:pPr>
      <w:r>
        <w:rPr>
          <w:rFonts w:hint="eastAsia" w:ascii="宋体" w:hAnsi="宋体"/>
          <w:sz w:val="24"/>
          <w:szCs w:val="24"/>
        </w:rPr>
        <w:t xml:space="preserve">（2）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r/>
    </w:p>
    <w:p>
      <w:pPr>
        <w:ind w:firstLine="440"/>
        <w:jc w:val="left"/>
        <w:spacing w:line="360" w:lineRule="auto"/>
        <w:rPr>
          <w:rFonts w:hint="eastAsia" w:ascii="宋体" w:hAnsi="宋体"/>
          <w:sz w:val="24"/>
          <w:szCs w:val="24"/>
        </w:rPr>
      </w:pPr>
      <w:r>
        <w:rPr>
          <w:rFonts w:hint="eastAsia" w:ascii="宋体" w:hAnsi="宋体"/>
          <w:sz w:val="24"/>
          <w:szCs w:val="24"/>
        </w:rPr>
        <w:t xml:space="preserve">5.双方约定：本协议由甲方的纪检监察机关（部门）负责监督执行。由甲方或甲方上级单位的纪检监察机关约请乙方或乙方上级单位纪检监察机关对本协议执行情况进行检查，提出在本协议规定范围内的裁定意见。</w:t>
      </w:r>
      <w:r/>
    </w:p>
    <w:p>
      <w:pPr>
        <w:ind w:firstLine="440"/>
        <w:jc w:val="left"/>
        <w:spacing w:line="360" w:lineRule="auto"/>
        <w:rPr>
          <w:rFonts w:hint="eastAsia" w:ascii="宋体" w:hAnsi="宋体"/>
          <w:sz w:val="24"/>
          <w:szCs w:val="24"/>
        </w:rPr>
      </w:pPr>
      <w:r>
        <w:rPr>
          <w:rFonts w:hint="eastAsia" w:ascii="宋体" w:hAnsi="宋体"/>
          <w:sz w:val="24"/>
          <w:szCs w:val="24"/>
        </w:rPr>
        <w:t xml:space="preserve">6.本协议有效期自签章生效始至工程建设合同（协议）执行完成止。</w:t>
      </w:r>
      <w:r/>
    </w:p>
    <w:p>
      <w:pPr>
        <w:ind w:firstLine="440"/>
        <w:jc w:val="left"/>
        <w:spacing w:line="360" w:lineRule="auto"/>
        <w:rPr>
          <w:rFonts w:hint="eastAsia" w:ascii="宋体" w:hAnsi="宋体"/>
          <w:sz w:val="24"/>
          <w:szCs w:val="24"/>
        </w:rPr>
      </w:pPr>
      <w:r>
        <w:rPr>
          <w:rFonts w:hint="eastAsia" w:ascii="宋体" w:hAnsi="宋体"/>
          <w:sz w:val="24"/>
          <w:szCs w:val="24"/>
        </w:rPr>
        <w:t xml:space="preserve">7.本协议作为工程建设合同（协议）附件，由双方法定代表人或其授权的代理人签署与加盖公章后生效。</w:t>
      </w:r>
      <w:r/>
    </w:p>
    <w:p>
      <w:pPr>
        <w:ind w:firstLine="440"/>
        <w:jc w:val="left"/>
        <w:spacing w:line="360" w:lineRule="auto"/>
        <w:rPr>
          <w:rFonts w:hint="eastAsia" w:ascii="宋体" w:hAnsi="宋体"/>
          <w:sz w:val="24"/>
          <w:szCs w:val="24"/>
        </w:rPr>
      </w:pPr>
      <w:r>
        <w:rPr>
          <w:rFonts w:hint="eastAsia" w:ascii="宋体" w:hAnsi="宋体"/>
          <w:sz w:val="24"/>
          <w:szCs w:val="24"/>
        </w:rPr>
      </w:r>
      <w:r/>
    </w:p>
    <w:p>
      <w:pPr>
        <w:ind w:firstLine="440"/>
        <w:jc w:val="left"/>
        <w:spacing w:line="360" w:lineRule="auto"/>
        <w:rPr>
          <w:rFonts w:hint="eastAsia" w:ascii="宋体" w:hAnsi="宋体"/>
          <w:sz w:val="24"/>
          <w:szCs w:val="24"/>
        </w:rPr>
      </w:pPr>
      <w:r>
        <w:rPr>
          <w:rFonts w:hint="eastAsia" w:ascii="宋体" w:hAnsi="宋体"/>
          <w:sz w:val="24"/>
          <w:szCs w:val="24"/>
        </w:rPr>
      </w:r>
      <w:r/>
    </w:p>
    <w:p>
      <w:pPr>
        <w:ind w:firstLine="440"/>
        <w:jc w:val="left"/>
        <w:spacing w:line="360" w:lineRule="auto"/>
        <w:rPr>
          <w:rFonts w:hint="eastAsia" w:ascii="宋体" w:hAnsi="宋体"/>
          <w:sz w:val="24"/>
          <w:szCs w:val="24"/>
        </w:rPr>
      </w:pPr>
      <w:r>
        <w:rPr>
          <w:rFonts w:hint="eastAsia" w:ascii="宋体" w:hAnsi="宋体"/>
          <w:sz w:val="24"/>
          <w:szCs w:val="24"/>
        </w:rPr>
        <w:t xml:space="preserve">发包人：（盖公章）                        承包人：（盖公章）</w:t>
      </w:r>
      <w:r/>
    </w:p>
    <w:p>
      <w:pPr>
        <w:ind w:firstLine="440"/>
        <w:jc w:val="left"/>
        <w:spacing w:line="360" w:lineRule="auto"/>
        <w:rPr>
          <w:rFonts w:hint="eastAsia" w:ascii="宋体" w:hAnsi="宋体"/>
          <w:sz w:val="24"/>
          <w:szCs w:val="24"/>
        </w:rPr>
      </w:pPr>
      <w:r>
        <w:rPr>
          <w:rFonts w:hint="eastAsia" w:ascii="宋体" w:hAnsi="宋体"/>
          <w:sz w:val="24"/>
          <w:szCs w:val="24"/>
        </w:rPr>
        <w:t xml:space="preserve">法定代表人或其委托代理人：（签字）        法定代表人或其委托代理人：（签字）</w:t>
      </w:r>
      <w:r/>
    </w:p>
    <w:p>
      <w:pPr>
        <w:ind w:firstLine="480"/>
        <w:jc w:val="left"/>
        <w:spacing w:line="440" w:lineRule="exact"/>
        <w:rPr>
          <w:rFonts w:hint="eastAsia" w:ascii="宋体" w:hAnsi="宋体"/>
          <w:sz w:val="24"/>
          <w:szCs w:val="24"/>
        </w:rPr>
      </w:pPr>
      <w:r>
        <w:rPr>
          <w:rFonts w:hint="eastAsia" w:ascii="宋体" w:hAnsi="宋体"/>
          <w:sz w:val="24"/>
          <w:szCs w:val="24"/>
        </w:rPr>
        <w:t xml:space="preserve">日期:     年    月   日                  日期：    年    月   日</w:t>
      </w:r>
      <w:r/>
      <w:r>
        <w:rPr>
          <w:rFonts w:hint="eastAsia" w:ascii="宋体" w:hAnsi="宋体"/>
          <w:color w:val="000000"/>
          <w:sz w:val="24"/>
          <w:szCs w:val="24"/>
        </w:rPr>
      </w:r>
      <w:r/>
      <w:r>
        <w:rPr>
          <w:rFonts w:hint="eastAsia" w:ascii="宋体" w:hAnsi="宋体"/>
          <w:sz w:val="24"/>
          <w:szCs w:val="24"/>
        </w:rPr>
      </w:r>
    </w:p>
    <w:p>
      <w:pPr>
        <w:jc w:val="left"/>
        <w:spacing w:line="360" w:lineRule="auto"/>
        <w:tabs>
          <w:tab w:val="left" w:pos="2580" w:leader="none"/>
        </w:tabs>
        <w:rPr>
          <w:rFonts w:hint="eastAsia" w:ascii="宋体" w:hAnsi="宋体" w:cs="宋体"/>
          <w:sz w:val="24"/>
          <w:szCs w:val="24"/>
        </w:rPr>
        <w:sectPr>
          <w:headerReference w:type="default" r:id="rId9"/>
          <w:footerReference w:type="default" r:id="rId12"/>
          <w:footnotePr/>
          <w:endnotePr/>
          <w:type w:val="nextPage"/>
          <w:pgSz w:w="12240" w:h="15840" w:orient="portrait"/>
          <w:pgMar w:top="1134" w:right="1247" w:bottom="1134" w:left="1247" w:header="720" w:footer="720" w:gutter="0"/>
          <w:cols w:num="1" w:sep="0" w:space="720" w:equalWidth="1"/>
          <w:docGrid w:linePitch="360"/>
        </w:sectPr>
      </w:pPr>
      <w:r>
        <w:rPr>
          <w:rFonts w:hint="eastAsia" w:ascii="宋体" w:hAnsi="宋体" w:cs="宋体"/>
          <w:sz w:val="24"/>
          <w:szCs w:val="24"/>
        </w:rPr>
      </w:r>
      <w:r/>
    </w:p>
    <w:p>
      <w:pPr>
        <w:ind w:firstLine="480"/>
        <w:jc w:val="left"/>
        <w:spacing w:line="360" w:lineRule="auto"/>
        <w:rPr>
          <w:rFonts w:hint="eastAsia" w:ascii="宋体" w:hAnsi="宋体" w:cs="宋体"/>
          <w:sz w:val="24"/>
          <w:szCs w:val="24"/>
        </w:rPr>
      </w:pPr>
      <w:r>
        <w:rPr>
          <w:rFonts w:hint="eastAsia" w:ascii="宋体" w:hAnsi="宋体" w:cs="宋体"/>
          <w:sz w:val="24"/>
          <w:szCs w:val="24"/>
        </w:rPr>
      </w:r>
      <w:r/>
    </w:p>
    <w:p>
      <w:pPr>
        <w:numPr>
          <w:ilvl w:val="0"/>
          <w:numId w:val="4"/>
        </w:numPr>
        <w:jc w:val="center"/>
        <w:spacing w:line="360" w:lineRule="auto"/>
        <w:widowControl/>
        <w:rPr>
          <w:rFonts w:hint="eastAsia" w:ascii="宋体" w:hAnsi="宋体" w:cs="宋体"/>
          <w:b/>
          <w:bCs/>
          <w:sz w:val="36"/>
          <w:szCs w:val="36"/>
          <w:lang w:val="zh-CN"/>
        </w:rPr>
      </w:pPr>
      <w:r>
        <w:rPr>
          <w:rFonts w:hint="eastAsia" w:ascii="宋体" w:hAnsi="宋体" w:cs="宋体"/>
          <w:b/>
          <w:bCs/>
          <w:sz w:val="36"/>
          <w:szCs w:val="36"/>
          <w:lang w:val="zh-CN"/>
        </w:rPr>
        <w:t xml:space="preserve">投标文件格式</w:t>
      </w:r>
      <w:r/>
    </w:p>
    <w:p>
      <w:pPr>
        <w:spacing w:line="360" w:lineRule="auto"/>
        <w:widowControl/>
        <w:rPr>
          <w:rFonts w:hint="eastAsia" w:ascii="宋体" w:hAnsi="宋体" w:cs="宋体"/>
          <w:b/>
          <w:bCs/>
          <w:sz w:val="36"/>
          <w:szCs w:val="36"/>
          <w:lang w:val="zh-CN"/>
        </w:rPr>
      </w:pPr>
      <w:r>
        <w:rPr>
          <w:rFonts w:hint="eastAsia" w:ascii="宋体" w:hAnsi="宋体" w:cs="宋体"/>
          <w:b/>
          <w:bCs/>
          <w:sz w:val="36"/>
          <w:szCs w:val="36"/>
          <w:lang w:val="zh-CN"/>
        </w:rPr>
      </w:r>
      <w:r/>
    </w:p>
    <w:p>
      <w:pPr>
        <w:pStyle w:val="1004"/>
        <w:numPr>
          <w:ilvl w:val="3"/>
          <w:numId w:val="0"/>
        </w:numPr>
        <w:jc w:val="center"/>
        <w:rPr>
          <w:lang w:val="zh-CN"/>
        </w:rPr>
      </w:pPr>
      <w:r>
        <w:rPr>
          <w:rFonts w:hint="eastAsia" w:ascii="宋体" w:hAnsi="宋体" w:cs="宋体"/>
          <w:sz w:val="32"/>
          <w:szCs w:val="32"/>
        </w:rPr>
        <w:t xml:space="preserve">响应文件</w:t>
      </w:r>
      <w:r/>
    </w:p>
    <w:p>
      <w:pPr>
        <w:pStyle w:val="833"/>
        <w:ind w:left="420" w:firstLine="0"/>
        <w:rPr>
          <w:rFonts w:hint="eastAsia" w:cs="宋体"/>
        </w:rPr>
      </w:pPr>
      <w:r>
        <w:rPr>
          <w:rFonts w:hint="eastAsia" w:cs="宋体"/>
        </w:rPr>
      </w:r>
      <w:r/>
    </w:p>
    <w:p>
      <w:pPr>
        <w:pStyle w:val="830"/>
        <w:rPr>
          <w:rFonts w:hint="eastAsia" w:ascii="宋体" w:hAnsi="宋体" w:cs="宋体"/>
        </w:rPr>
      </w:pPr>
      <w:r>
        <w:rPr>
          <w:rFonts w:hint="eastAsia" w:ascii="宋体" w:hAnsi="宋体" w:cs="宋体"/>
        </w:rPr>
      </w:r>
      <w:r/>
    </w:p>
    <w:p>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编号：</w:t>
      </w:r>
      <w:r>
        <w:rPr>
          <w:rFonts w:hint="eastAsia" w:ascii="宋体" w:hAnsi="宋体" w:cs="宋体"/>
          <w:b/>
          <w:sz w:val="36"/>
          <w:u w:val="single"/>
        </w:rPr>
        <w:t xml:space="preserve">                   </w:t>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名称：</w:t>
      </w:r>
      <w:r>
        <w:rPr>
          <w:rFonts w:hint="eastAsia" w:ascii="宋体" w:hAnsi="宋体" w:cs="宋体"/>
          <w:b/>
          <w:sz w:val="36"/>
          <w:u w:val="single"/>
        </w:rPr>
        <w:t xml:space="preserve">                  </w:t>
      </w:r>
      <w:r>
        <w:rPr>
          <w:rFonts w:hint="eastAsia" w:ascii="宋体" w:hAnsi="宋体" w:cs="宋体"/>
          <w:b/>
          <w:sz w:val="36"/>
        </w:rPr>
        <w:t xml:space="preserve">      </w:t>
      </w:r>
      <w:r/>
    </w:p>
    <w:p>
      <w:pPr>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szCs w:val="21"/>
          <w:u w:val="single"/>
        </w:rPr>
        <w:t xml:space="preserve">（加盖CA电子公章）</w:t>
      </w:r>
      <w:r/>
    </w:p>
    <w:p>
      <w:pPr>
        <w:spacing w:line="360" w:lineRule="auto"/>
        <w:rPr>
          <w:rFonts w:hint="eastAsia" w:ascii="宋体" w:hAnsi="宋体" w:cs="宋体"/>
          <w:b/>
          <w:bCs/>
          <w:sz w:val="32"/>
          <w:szCs w:val="32"/>
          <w:u w:val="single"/>
        </w:rPr>
      </w:pPr>
      <w:r>
        <w:rPr>
          <w:rFonts w:hint="eastAsia" w:ascii="宋体" w:hAnsi="宋体" w:cs="宋体"/>
          <w:b/>
          <w:sz w:val="36"/>
        </w:rPr>
        <w:t xml:space="preserve">      日      期 ： </w:t>
      </w:r>
      <w:r>
        <w:rPr>
          <w:rFonts w:hint="eastAsia" w:ascii="宋体" w:hAnsi="宋体" w:cs="宋体"/>
          <w:b/>
          <w:sz w:val="36"/>
          <w:u w:val="single"/>
        </w:rPr>
        <w:t xml:space="preserve">                 </w:t>
      </w:r>
      <w:r/>
    </w:p>
    <w:p>
      <w:pPr>
        <w:pStyle w:val="1011"/>
        <w:ind w:firstLine="0"/>
        <w:spacing w:line="360" w:lineRule="auto"/>
        <w:rPr>
          <w:rFonts w:hint="eastAsia" w:ascii="宋体" w:hAnsi="宋体" w:cs="宋体"/>
          <w:b/>
          <w:bCs/>
        </w:rPr>
      </w:pPr>
      <w:r>
        <w:rPr>
          <w:rFonts w:hint="eastAsia" w:ascii="宋体" w:hAnsi="宋体" w:cs="宋体"/>
          <w:b/>
          <w:bCs/>
        </w:rPr>
      </w:r>
      <w:r/>
    </w:p>
    <w:p>
      <w:pPr>
        <w:pStyle w:val="1011"/>
        <w:ind w:firstLine="0"/>
        <w:spacing w:line="360" w:lineRule="auto"/>
        <w:rPr>
          <w:rFonts w:hint="eastAsia" w:ascii="宋体" w:hAnsi="宋体" w:cs="宋体"/>
          <w:b/>
          <w:bCs/>
        </w:rPr>
      </w:pPr>
      <w:r>
        <w:rPr>
          <w:rFonts w:hint="eastAsia" w:ascii="宋体" w:hAnsi="宋体" w:cs="宋体"/>
          <w:b/>
          <w:bCs/>
        </w:rPr>
      </w:r>
      <w:r/>
    </w:p>
    <w:p>
      <w:pPr>
        <w:pStyle w:val="1011"/>
        <w:ind w:firstLine="0"/>
        <w:spacing w:line="360" w:lineRule="auto"/>
        <w:rPr>
          <w:rFonts w:hint="eastAsia" w:ascii="宋体" w:hAnsi="宋体" w:cs="宋体"/>
          <w:b/>
          <w:bCs/>
        </w:rPr>
      </w:pPr>
      <w:r>
        <w:rPr>
          <w:rFonts w:hint="eastAsia" w:ascii="宋体" w:hAnsi="宋体" w:cs="宋体"/>
          <w:b/>
          <w:bCs/>
        </w:rPr>
      </w:r>
      <w:r/>
    </w:p>
    <w:p>
      <w:pPr>
        <w:pStyle w:val="1011"/>
        <w:ind w:firstLine="0"/>
        <w:spacing w:line="360" w:lineRule="auto"/>
        <w:rPr>
          <w:rFonts w:hint="eastAsia" w:ascii="宋体" w:hAnsi="宋体" w:cs="宋体"/>
          <w:b/>
          <w:bCs/>
        </w:rPr>
      </w:pPr>
      <w:r>
        <w:rPr>
          <w:rFonts w:hint="eastAsia" w:ascii="宋体" w:hAnsi="宋体" w:cs="宋体"/>
          <w:b/>
          <w:bCs/>
        </w:rPr>
      </w:r>
      <w:r/>
    </w:p>
    <w:p>
      <w:pPr>
        <w:pStyle w:val="1011"/>
        <w:ind w:firstLine="0"/>
        <w:spacing w:line="360" w:lineRule="auto"/>
        <w:rPr>
          <w:rFonts w:hint="eastAsia" w:ascii="宋体" w:hAnsi="宋体" w:cs="宋体"/>
          <w:b/>
          <w:bCs/>
        </w:rPr>
      </w:pPr>
      <w:r>
        <w:rPr>
          <w:rFonts w:hint="eastAsia" w:ascii="宋体" w:hAnsi="宋体" w:cs="宋体"/>
          <w:b/>
          <w:bCs/>
        </w:rPr>
      </w:r>
      <w:r/>
    </w:p>
    <w:p>
      <w:pPr>
        <w:pStyle w:val="1011"/>
        <w:ind w:firstLine="0"/>
        <w:spacing w:line="360" w:lineRule="auto"/>
        <w:rPr>
          <w:rFonts w:hint="eastAsia" w:ascii="宋体" w:hAnsi="宋体" w:cs="宋体"/>
          <w:b/>
          <w:bCs/>
        </w:rPr>
      </w:pPr>
      <w:r>
        <w:rPr>
          <w:rFonts w:hint="eastAsia" w:ascii="宋体" w:hAnsi="宋体" w:cs="宋体"/>
          <w:b/>
          <w:bCs/>
        </w:rPr>
      </w:r>
      <w:r/>
    </w:p>
    <w:p>
      <w:pPr>
        <w:pStyle w:val="1011"/>
        <w:ind w:firstLine="0"/>
        <w:spacing w:line="360" w:lineRule="auto"/>
        <w:rPr>
          <w:rFonts w:hint="eastAsia" w:ascii="宋体" w:hAnsi="宋体" w:cs="宋体"/>
          <w:b/>
          <w:bCs/>
        </w:rPr>
      </w:pPr>
      <w:r>
        <w:rPr>
          <w:rFonts w:hint="eastAsia" w:ascii="宋体" w:hAnsi="宋体" w:cs="宋体"/>
          <w:b/>
          <w:bCs/>
        </w:rPr>
      </w:r>
      <w:r/>
    </w:p>
    <w:p>
      <w:pPr>
        <w:pStyle w:val="1011"/>
        <w:ind w:firstLine="0"/>
        <w:spacing w:line="360" w:lineRule="auto"/>
        <w:rPr>
          <w:rFonts w:hint="eastAsia" w:ascii="宋体" w:hAnsi="宋体" w:cs="宋体"/>
          <w:b/>
          <w:bCs/>
        </w:rPr>
      </w:pPr>
      <w:r>
        <w:rPr>
          <w:rFonts w:hint="eastAsia" w:ascii="宋体" w:hAnsi="宋体" w:cs="宋体"/>
          <w:b/>
          <w:bCs/>
        </w:rPr>
      </w:r>
      <w:r/>
    </w:p>
    <w:p>
      <w:pPr>
        <w:pStyle w:val="1011"/>
        <w:ind w:firstLine="0"/>
        <w:spacing w:line="360" w:lineRule="auto"/>
        <w:rPr>
          <w:rFonts w:hint="eastAsia" w:ascii="宋体" w:hAnsi="宋体" w:cs="宋体"/>
          <w:b/>
          <w:bCs/>
        </w:rPr>
      </w:pPr>
      <w:r>
        <w:rPr>
          <w:rFonts w:hint="eastAsia" w:ascii="宋体" w:hAnsi="宋体" w:cs="宋体"/>
          <w:b/>
          <w:bCs/>
        </w:rPr>
      </w:r>
      <w:r/>
    </w:p>
    <w:p>
      <w:pPr>
        <w:pStyle w:val="1011"/>
        <w:ind w:firstLine="0"/>
        <w:spacing w:line="360" w:lineRule="auto"/>
        <w:rPr>
          <w:rFonts w:hint="eastAsia" w:ascii="宋体" w:hAnsi="宋体" w:cs="宋体"/>
          <w:b/>
          <w:bCs/>
        </w:rPr>
      </w:pPr>
      <w:r>
        <w:rPr>
          <w:rFonts w:hint="eastAsia" w:ascii="宋体" w:hAnsi="宋体" w:cs="宋体"/>
          <w:b/>
          <w:bCs/>
        </w:rPr>
        <w:t xml:space="preserve">说明：</w:t>
      </w:r>
      <w:r/>
    </w:p>
    <w:p>
      <w:pPr>
        <w:spacing w:line="360" w:lineRule="auto"/>
        <w:rPr>
          <w:rFonts w:hint="eastAsia" w:ascii="宋体" w:hAnsi="宋体" w:cs="宋体"/>
          <w:b/>
          <w:bCs/>
          <w:sz w:val="32"/>
          <w:szCs w:val="32"/>
        </w:rPr>
      </w:pPr>
      <w:r>
        <w:rPr>
          <w:rFonts w:hint="eastAsia" w:ascii="宋体" w:hAnsi="宋体" w:cs="宋体"/>
        </w:rPr>
        <w:t xml:space="preserve">对本章所有的磋商响应</w:t>
      </w:r>
      <w:r>
        <w:rPr>
          <w:rFonts w:hint="eastAsia" w:ascii="宋体" w:hAnsi="宋体" w:cs="宋体"/>
          <w:lang w:val="zh-CN"/>
        </w:rPr>
        <w:t xml:space="preserve">文件</w:t>
      </w:r>
      <w:r>
        <w:rPr>
          <w:rFonts w:hint="eastAsia" w:ascii="宋体" w:hAnsi="宋体" w:cs="宋体"/>
        </w:rPr>
        <w:t xml:space="preserve">格式，供应商可根据自身情况进行补充和修改，但补充和修改不得与本格式内容有实质性的违背</w:t>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pStyle w:val="818"/>
        <w:rPr>
          <w:rFonts w:cs="宋体" w:asciiTheme="minorEastAsia" w:hAnsiTheme="minorEastAsia" w:eastAsiaTheme="minorEastAsia"/>
          <w:b w:val="0"/>
          <w:szCs w:val="24"/>
        </w:rPr>
      </w:pPr>
      <w:r>
        <w:rPr>
          <w:rFonts w:cs="宋体" w:asciiTheme="minorEastAsia" w:hAnsiTheme="minorEastAsia" w:eastAsiaTheme="minorEastAsia"/>
          <w:b w:val="0"/>
          <w:szCs w:val="24"/>
        </w:rPr>
      </w:r>
      <w:r/>
    </w:p>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pStyle w:val="818"/>
        <w:rPr>
          <w:rFonts w:cs="宋体" w:asciiTheme="minorEastAsia" w:hAnsiTheme="minorEastAsia" w:eastAsiaTheme="minorEastAsia"/>
          <w:b w:val="0"/>
          <w:szCs w:val="24"/>
        </w:rPr>
      </w:pPr>
      <w:r>
        <w:rPr>
          <w:rFonts w:cs="宋体" w:asciiTheme="minorEastAsia" w:hAnsiTheme="minorEastAsia" w:eastAsiaTheme="minorEastAsia"/>
          <w:b w:val="0"/>
          <w:szCs w:val="24"/>
        </w:rPr>
      </w:r>
      <w:r/>
    </w:p>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pStyle w:val="818"/>
        <w:rPr>
          <w:rFonts w:cs="宋体" w:asciiTheme="minorEastAsia" w:hAnsiTheme="minorEastAsia" w:eastAsiaTheme="minorEastAsia"/>
          <w:b w:val="0"/>
          <w:szCs w:val="24"/>
        </w:rPr>
      </w:pPr>
      <w:r>
        <w:rPr>
          <w:rFonts w:cs="宋体" w:asciiTheme="minorEastAsia" w:hAnsiTheme="minorEastAsia" w:eastAsiaTheme="minorEastAsia"/>
          <w:b w:val="0"/>
          <w:szCs w:val="24"/>
        </w:rPr>
      </w:r>
      <w:r/>
    </w:p>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pStyle w:val="818"/>
        <w:rPr>
          <w:rFonts w:hint="eastAsia" w:ascii="宋体" w:hAnsi="宋体" w:eastAsia="宋体" w:cs="宋体"/>
          <w:b w:val="0"/>
          <w:szCs w:val="24"/>
        </w:rPr>
      </w:pPr>
      <w:r>
        <w:rPr>
          <w:rFonts w:hint="eastAsia" w:ascii="宋体" w:hAnsi="宋体" w:eastAsia="宋体" w:cs="宋体"/>
          <w:b w:val="0"/>
          <w:szCs w:val="24"/>
        </w:rPr>
      </w:r>
      <w:r/>
    </w:p>
    <w:p>
      <w:pPr>
        <w:jc w:val="center"/>
        <w:spacing w:line="360" w:lineRule="auto"/>
        <w:rPr>
          <w:rFonts w:hint="eastAsia" w:ascii="宋体" w:hAnsi="宋体" w:cs="宋体"/>
          <w:b/>
          <w:bCs/>
        </w:rPr>
      </w:pPr>
      <w:r>
        <w:rPr>
          <w:rFonts w:hint="eastAsia" w:ascii="宋体" w:hAnsi="宋体" w:cs="宋体"/>
          <w:b/>
          <w:bCs/>
          <w:sz w:val="28"/>
          <w:szCs w:val="28"/>
        </w:rPr>
        <w:t xml:space="preserve">目录</w:t>
      </w:r>
      <w:r/>
    </w:p>
    <w:p>
      <w:pPr>
        <w:jc w:val="center"/>
        <w:spacing w:line="360" w:lineRule="auto"/>
        <w:rPr>
          <w:rFonts w:hint="eastAsia" w:ascii="宋体" w:hAnsi="宋体" w:cs="宋体"/>
        </w:rPr>
      </w:pPr>
      <w:r>
        <w:rPr>
          <w:rFonts w:hint="eastAsia" w:ascii="宋体" w:hAnsi="宋体" w:cs="宋体"/>
        </w:rPr>
        <w:t xml:space="preserve">注：供应商根据附件顺序编制响应文件并制作目录（须生成页码）</w:t>
      </w:r>
      <w:r/>
    </w:p>
    <w:p>
      <w:pPr>
        <w:sectPr>
          <w:footnotePr/>
          <w:endnotePr/>
          <w:type w:val="nextPage"/>
          <w:pgSz w:w="11906" w:h="16838" w:orient="portrait"/>
          <w:pgMar w:top="1440" w:right="1080" w:bottom="1440" w:left="1080" w:header="851" w:footer="992" w:gutter="0"/>
          <w:cols w:num="1" w:sep="0" w:space="425" w:equalWidth="1"/>
          <w:docGrid w:linePitch="360"/>
        </w:sectPr>
      </w:pPr>
      <w:r/>
      <w:r/>
    </w:p>
    <w:p>
      <w:pPr>
        <w:pStyle w:val="1005"/>
        <w:spacing w:line="360" w:lineRule="auto"/>
        <w:rPr>
          <w:rFonts w:hint="eastAsia" w:cs="宋体"/>
          <w:szCs w:val="21"/>
        </w:rPr>
      </w:pPr>
      <w:r/>
      <w:bookmarkStart w:id="585" w:name="_Toc10045207"/>
      <w:r/>
      <w:bookmarkStart w:id="586" w:name="_Toc13932597"/>
      <w:r>
        <w:rPr>
          <w:rFonts w:hint="eastAsia" w:cs="宋体"/>
          <w:szCs w:val="21"/>
        </w:rPr>
        <w:t xml:space="preserve">目录一、</w:t>
      </w:r>
      <w:bookmarkEnd w:id="585"/>
      <w:r/>
      <w:bookmarkEnd w:id="586"/>
      <w:r>
        <w:rPr>
          <w:rFonts w:ascii="Segoe UI" w:hAnsi="Segoe UI" w:eastAsia="Segoe UI" w:cs="Segoe UI"/>
          <w:szCs w:val="21"/>
        </w:rPr>
        <w:t xml:space="preserve">竞争性磋商申请及声明</w:t>
      </w:r>
      <w:r/>
    </w:p>
    <w:p>
      <w:pPr>
        <w:jc w:val="center"/>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竞争性磋商申请及声明</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致：江苏省溧水中等专业学校</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根据贵方</w:t>
      </w:r>
      <w:r>
        <w:rPr>
          <w:rFonts w:hint="eastAsia" w:ascii="宋体" w:hAnsi="宋体" w:cs="宋体"/>
          <w:sz w:val="24"/>
          <w:szCs w:val="24"/>
          <w:u w:val="single"/>
          <w:lang w:val="zh-CN"/>
        </w:rPr>
        <w:t xml:space="preserve">（项目名称） （项目编号）</w:t>
      </w:r>
      <w:r>
        <w:rPr>
          <w:rFonts w:hint="eastAsia" w:ascii="宋体" w:hAnsi="宋体" w:cs="宋体"/>
          <w:sz w:val="24"/>
          <w:szCs w:val="24"/>
          <w:lang w:val="zh-CN"/>
        </w:rPr>
        <w:t xml:space="preserve">竞争性磋商邀请，正式授权下述签字人</w:t>
      </w:r>
      <w:r>
        <w:rPr>
          <w:rFonts w:hint="eastAsia" w:ascii="宋体" w:hAnsi="宋体" w:cs="宋体"/>
          <w:sz w:val="24"/>
          <w:szCs w:val="24"/>
          <w:u w:val="single"/>
          <w:lang w:val="zh-CN"/>
        </w:rPr>
        <w:t xml:space="preserve">(姓名和职务)</w:t>
      </w:r>
      <w:r>
        <w:rPr>
          <w:rFonts w:hint="eastAsia" w:ascii="宋体" w:hAnsi="宋体" w:cs="宋体"/>
          <w:sz w:val="24"/>
          <w:szCs w:val="24"/>
          <w:lang w:val="zh-CN"/>
        </w:rPr>
        <w:t xml:space="preserve">代表</w:t>
      </w:r>
      <w:r>
        <w:rPr>
          <w:rFonts w:hint="eastAsia" w:ascii="宋体" w:hAnsi="宋体" w:cs="宋体"/>
          <w:sz w:val="24"/>
          <w:szCs w:val="24"/>
          <w:u w:val="single"/>
          <w:lang w:val="zh-CN"/>
        </w:rPr>
        <w:t xml:space="preserve">（供应商名称）</w:t>
      </w:r>
      <w:r>
        <w:rPr>
          <w:rFonts w:hint="eastAsia" w:ascii="宋体" w:hAnsi="宋体" w:cs="宋体"/>
          <w:sz w:val="24"/>
          <w:szCs w:val="24"/>
          <w:lang w:val="zh-CN"/>
        </w:rPr>
        <w:t xml:space="preserve">，提交响应文件并参加磋商。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据此函，签字</w:t>
      </w:r>
      <w:r>
        <w:rPr>
          <w:rFonts w:hint="eastAsia" w:ascii="宋体" w:hAnsi="宋体" w:cs="宋体"/>
          <w:sz w:val="24"/>
          <w:szCs w:val="24"/>
        </w:rPr>
        <w:t xml:space="preserve">人兹宣布</w:t>
      </w:r>
      <w:r>
        <w:rPr>
          <w:rFonts w:hint="eastAsia" w:ascii="宋体" w:hAnsi="宋体" w:cs="宋体"/>
          <w:sz w:val="24"/>
          <w:szCs w:val="24"/>
        </w:rPr>
        <w:t xml:space="preserve">同意如下：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我们的资格条件完全符合政府采购法和本次采购要求，</w:t>
      </w:r>
      <w:r>
        <w:rPr>
          <w:rFonts w:hint="eastAsia" w:ascii="宋体" w:hAnsi="宋体" w:cs="宋体"/>
          <w:sz w:val="24"/>
          <w:szCs w:val="24"/>
        </w:rPr>
        <w:t xml:space="preserve">我们</w:t>
      </w:r>
      <w:r>
        <w:rPr>
          <w:rFonts w:hint="eastAsia" w:ascii="宋体" w:hAnsi="宋体" w:cs="宋体"/>
          <w:sz w:val="24"/>
          <w:szCs w:val="24"/>
          <w:lang w:val="zh-CN"/>
        </w:rPr>
        <w:t xml:space="preserve">同意并向贵方提供了与本次采购活动有关的所有证据和资料</w:t>
      </w:r>
      <w:r>
        <w:rPr>
          <w:rFonts w:hint="eastAsia" w:ascii="宋体" w:hAnsi="宋体" w:cs="宋体"/>
          <w:sz w:val="24"/>
          <w:szCs w:val="24"/>
        </w:rPr>
        <w:t xml:space="preserve">。</w:t>
      </w:r>
      <w:r/>
    </w:p>
    <w:p>
      <w:pPr>
        <w:ind w:firstLine="480"/>
        <w:spacing w:line="360" w:lineRule="auto"/>
        <w:rPr>
          <w:rFonts w:hint="eastAsia"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我们的</w:t>
      </w:r>
      <w:r>
        <w:rPr>
          <w:rFonts w:hint="eastAsia" w:ascii="宋体" w:hAnsi="宋体" w:cs="宋体"/>
          <w:sz w:val="24"/>
          <w:szCs w:val="24"/>
        </w:rPr>
        <w:t xml:space="preserve">总报价为</w:t>
      </w:r>
      <w:r>
        <w:rPr>
          <w:rFonts w:hint="eastAsia" w:ascii="宋体" w:hAnsi="宋体" w:cs="宋体"/>
          <w:sz w:val="24"/>
          <w:szCs w:val="24"/>
          <w:u w:val="single"/>
        </w:rPr>
        <w:t xml:space="preserve">（小写和大写）   元</w:t>
      </w:r>
      <w:r>
        <w:rPr>
          <w:rFonts w:hint="eastAsia" w:ascii="宋体" w:hAnsi="宋体" w:cs="宋体"/>
          <w:sz w:val="24"/>
          <w:szCs w:val="24"/>
        </w:rPr>
        <w:t xml:space="preserve">人民币。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bCs/>
          <w:sz w:val="24"/>
          <w:szCs w:val="24"/>
        </w:rPr>
        <w:t xml:space="preserve">我方</w:t>
      </w:r>
      <w:r>
        <w:rPr>
          <w:rFonts w:hint="eastAsia" w:ascii="宋体" w:hAnsi="宋体" w:cs="宋体"/>
          <w:sz w:val="24"/>
          <w:szCs w:val="24"/>
        </w:rPr>
        <w:t xml:space="preserve">委派_______（项目经理姓名）作为本工程的项目经理，</w:t>
      </w:r>
      <w:r>
        <w:rPr>
          <w:rFonts w:hint="eastAsia" w:ascii="宋体" w:hAnsi="宋体" w:cs="宋体"/>
          <w:bCs/>
          <w:sz w:val="24"/>
          <w:szCs w:val="24"/>
          <w:lang w:val="zh-CN"/>
        </w:rPr>
        <w:t xml:space="preserve">工期为</w:t>
      </w:r>
      <w:r>
        <w:rPr>
          <w:rFonts w:hint="eastAsia" w:ascii="宋体" w:hAnsi="宋体" w:cs="宋体"/>
          <w:bCs/>
          <w:sz w:val="24"/>
          <w:szCs w:val="24"/>
        </w:rPr>
        <w:t xml:space="preserve">______日历天</w:t>
      </w:r>
      <w:r>
        <w:rPr>
          <w:rFonts w:hint="eastAsia" w:ascii="宋体" w:hAnsi="宋体" w:cs="宋体"/>
          <w:sz w:val="24"/>
          <w:szCs w:val="24"/>
          <w:lang w:val="zh-CN"/>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zh-CN"/>
        </w:rPr>
        <w:t xml:space="preserve">我们已详细审核全部磋商文件及其有效补充文件，我们放弃对磋商文件任何误解的权利，提交响应文件后，不对磋商文件本身提出质疑。否则，属于</w:t>
      </w:r>
      <w:r>
        <w:rPr>
          <w:rFonts w:hint="eastAsia" w:ascii="宋体" w:hAnsi="宋体" w:cs="宋体"/>
          <w:sz w:val="24"/>
          <w:szCs w:val="24"/>
          <w:lang w:val="zh-CN"/>
        </w:rPr>
        <w:t xml:space="preserve">不</w:t>
      </w:r>
      <w:r>
        <w:rPr>
          <w:rFonts w:hint="eastAsia" w:ascii="宋体" w:hAnsi="宋体" w:cs="宋体"/>
          <w:sz w:val="24"/>
          <w:szCs w:val="24"/>
          <w:lang w:val="zh-CN"/>
        </w:rPr>
        <w:t xml:space="preserve">诚信和故意扰乱政府采购活动行为，我们将无条件接受处罚。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5、一旦我方成交，我方将根据磋商文件的规定，严格履行合同，保证于承诺的时间内完成本项目规定的服务内容。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7、我方正式通讯方式为：</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地   址：</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电   话：</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传   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8、我方正式开户银行和</w:t>
      </w:r>
      <w:r>
        <w:rPr>
          <w:rFonts w:hint="eastAsia" w:ascii="宋体" w:hAnsi="宋体" w:cs="宋体"/>
          <w:sz w:val="24"/>
          <w:szCs w:val="24"/>
        </w:rPr>
        <w:t xml:space="preserve">帐号</w:t>
      </w:r>
      <w:r>
        <w:rPr>
          <w:rFonts w:hint="eastAsia" w:ascii="宋体" w:hAnsi="宋体" w:cs="宋体"/>
          <w:sz w:val="24"/>
          <w:szCs w:val="24"/>
        </w:rPr>
        <w:t xml:space="preserve">为：</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开户银行：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帐    号：</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供应商授权代表姓名（签字）：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供应商名称（盖章）：</w:t>
      </w:r>
      <w:r/>
    </w:p>
    <w:p>
      <w:pPr>
        <w:ind w:firstLine="480"/>
        <w:spacing w:line="360" w:lineRule="auto"/>
        <w:rPr>
          <w:rFonts w:hint="eastAsia" w:ascii="宋体" w:hAnsi="宋体" w:cs="宋体"/>
          <w:szCs w:val="21"/>
        </w:rPr>
      </w:pPr>
      <w:r>
        <w:rPr>
          <w:rFonts w:hint="eastAsia" w:ascii="宋体" w:hAnsi="宋体" w:cs="宋体"/>
          <w:sz w:val="24"/>
          <w:szCs w:val="24"/>
        </w:rPr>
        <w:t xml:space="preserve">日    期：年月日</w:t>
      </w:r>
      <w:r/>
    </w:p>
    <w:p>
      <w:pPr>
        <w:spacing w:line="360" w:lineRule="auto"/>
        <w:rPr>
          <w:rFonts w:hint="eastAsia" w:ascii="宋体" w:hAnsi="宋体" w:cs="宋体"/>
        </w:rPr>
      </w:pPr>
      <w:r>
        <w:rPr>
          <w:rFonts w:hint="eastAsia" w:ascii="宋体" w:hAnsi="宋体" w:cs="宋体"/>
        </w:rPr>
      </w:r>
      <w:r/>
    </w:p>
    <w:p>
      <w:pPr>
        <w:pStyle w:val="1005"/>
        <w:spacing w:line="360" w:lineRule="auto"/>
        <w:rPr>
          <w:rFonts w:hint="eastAsia" w:cs="宋体"/>
          <w:szCs w:val="21"/>
        </w:rPr>
      </w:pPr>
      <w:r>
        <w:rPr>
          <w:rFonts w:hint="eastAsia" w:cs="宋体"/>
          <w:szCs w:val="21"/>
          <w:lang w:val="zh-CN"/>
        </w:rPr>
        <w:t xml:space="preserve">目录二、法定代表人授权书格式</w:t>
      </w:r>
      <w:r/>
    </w:p>
    <w:p>
      <w:pPr>
        <w:jc w:val="center"/>
        <w:spacing w:line="360" w:lineRule="auto"/>
        <w:rPr>
          <w:rFonts w:ascii="黑体" w:eastAsia="黑体"/>
          <w:sz w:val="36"/>
          <w:szCs w:val="36"/>
        </w:rPr>
      </w:pPr>
      <w:r/>
      <w:bookmarkStart w:id="587" w:name="_Toc8944_WPSOffice_Level1"/>
      <w:r>
        <w:rPr>
          <w:rFonts w:hint="eastAsia" w:ascii="黑体" w:eastAsia="黑体"/>
          <w:sz w:val="36"/>
          <w:szCs w:val="36"/>
        </w:rPr>
        <w:t xml:space="preserve">法定代表人授权书</w:t>
      </w:r>
      <w:bookmarkEnd w:id="587"/>
      <w:r/>
      <w:r/>
    </w:p>
    <w:p>
      <w:pPr>
        <w:spacing w:line="360" w:lineRule="auto"/>
        <w:rPr>
          <w:sz w:val="24"/>
          <w:szCs w:val="24"/>
        </w:rPr>
      </w:pPr>
      <w:r>
        <w:rPr>
          <w:rFonts w:hint="eastAsia" w:ascii="宋体"/>
          <w:sz w:val="24"/>
          <w:szCs w:val="24"/>
          <w:lang w:val="zh-CN"/>
        </w:rPr>
        <w:t xml:space="preserve">江苏省溧水中等专业学校</w:t>
      </w:r>
      <w:r>
        <w:rPr>
          <w:rFonts w:hint="eastAsia"/>
          <w:sz w:val="24"/>
          <w:szCs w:val="24"/>
        </w:rPr>
        <w:t xml:space="preserve">：</w:t>
      </w:r>
      <w:r/>
    </w:p>
    <w:p>
      <w:pPr>
        <w:spacing w:line="360" w:lineRule="auto"/>
        <w:rPr>
          <w:b/>
          <w:sz w:val="24"/>
          <w:szCs w:val="24"/>
          <w:u w:val="single"/>
        </w:rPr>
      </w:pPr>
      <w:r>
        <w:rPr>
          <w:rFonts w:hint="eastAsia"/>
          <w:sz w:val="24"/>
          <w:szCs w:val="24"/>
        </w:rPr>
        <w:t xml:space="preserve">    </w:t>
      </w:r>
      <w:r>
        <w:rPr>
          <w:rFonts w:hint="eastAsia"/>
          <w:sz w:val="24"/>
          <w:szCs w:val="24"/>
        </w:rPr>
        <w:t xml:space="preserve">本授权书声明：注册于</w:t>
      </w:r>
      <w:r>
        <w:rPr>
          <w:rFonts w:hint="eastAsia"/>
          <w:sz w:val="24"/>
          <w:szCs w:val="24"/>
          <w:u w:val="single"/>
        </w:rPr>
        <w:t xml:space="preserve">                             </w:t>
      </w:r>
      <w:r>
        <w:rPr>
          <w:rFonts w:hint="eastAsia"/>
          <w:sz w:val="24"/>
          <w:szCs w:val="24"/>
        </w:rPr>
        <w:t xml:space="preserve">（供应商住址）的</w:t>
      </w:r>
      <w:r>
        <w:rPr>
          <w:rFonts w:hint="eastAsia"/>
          <w:sz w:val="24"/>
          <w:szCs w:val="24"/>
          <w:u w:val="single"/>
        </w:rPr>
        <w:t xml:space="preserve">                 </w:t>
      </w:r>
      <w:r>
        <w:rPr>
          <w:rFonts w:hint="eastAsia"/>
          <w:sz w:val="24"/>
          <w:szCs w:val="24"/>
        </w:rPr>
        <w:t xml:space="preserve">（供应商名称）法定代表人</w:t>
      </w:r>
      <w:r>
        <w:rPr>
          <w:rFonts w:hint="eastAsia"/>
          <w:sz w:val="24"/>
          <w:szCs w:val="24"/>
          <w:u w:val="single"/>
        </w:rPr>
        <w:t xml:space="preserve">                      </w:t>
      </w:r>
      <w:r>
        <w:rPr>
          <w:rFonts w:hint="eastAsia"/>
          <w:sz w:val="24"/>
          <w:szCs w:val="24"/>
        </w:rPr>
        <w:t xml:space="preserve">（法定代表人姓名、职务）代表本公司授权在下面签字的</w:t>
      </w:r>
      <w:r>
        <w:rPr>
          <w:rFonts w:hint="eastAsia"/>
          <w:sz w:val="24"/>
          <w:szCs w:val="24"/>
          <w:u w:val="single"/>
        </w:rPr>
        <w:t xml:space="preserve">                       </w:t>
      </w:r>
      <w:r>
        <w:rPr>
          <w:rFonts w:hint="eastAsia"/>
          <w:sz w:val="24"/>
          <w:szCs w:val="24"/>
        </w:rPr>
        <w:t xml:space="preserve">（供应商代表姓名、职务）为本公司的合法代理人，就贵方组织的</w:t>
      </w:r>
      <w:r>
        <w:rPr>
          <w:rFonts w:hint="eastAsia"/>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b/>
          <w:sz w:val="24"/>
          <w:szCs w:val="24"/>
        </w:rPr>
        <w:t xml:space="preserve">（</w:t>
      </w:r>
      <w:r>
        <w:rPr>
          <w:rFonts w:hint="eastAsia"/>
          <w:sz w:val="24"/>
          <w:szCs w:val="24"/>
        </w:rPr>
        <w:t xml:space="preserve">项目编号）竞争性磋商，以本公司名义处理一切与之有关的事务。</w:t>
      </w:r>
      <w:r/>
    </w:p>
    <w:p>
      <w:pPr>
        <w:spacing w:line="360" w:lineRule="auto"/>
        <w:rPr>
          <w:sz w:val="24"/>
          <w:szCs w:val="24"/>
        </w:rPr>
      </w:pPr>
      <w:r>
        <w:rPr>
          <w:rFonts w:hint="eastAsia"/>
          <w:sz w:val="24"/>
          <w:szCs w:val="24"/>
        </w:rPr>
        <w:t xml:space="preserve">    </w:t>
      </w:r>
      <w:r>
        <w:rPr>
          <w:rFonts w:hint="eastAsia"/>
          <w:sz w:val="24"/>
          <w:szCs w:val="24"/>
        </w:rPr>
        <w:t xml:space="preserve">本授权书于</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日签字生效，特此声明。</w:t>
      </w:r>
      <w:r/>
    </w:p>
    <w:p>
      <w:pPr>
        <w:spacing w:line="360" w:lineRule="auto"/>
        <w:rPr>
          <w:sz w:val="24"/>
          <w:szCs w:val="24"/>
        </w:rPr>
      </w:pPr>
      <w:r>
        <w:rPr>
          <w:rFonts w:hint="eastAsia"/>
          <w:sz w:val="24"/>
          <w:szCs w:val="24"/>
        </w:rPr>
        <w:t xml:space="preserve">    </w:t>
      </w:r>
      <w:r>
        <w:rPr>
          <w:rFonts w:hint="eastAsia"/>
          <w:sz w:val="24"/>
          <w:szCs w:val="24"/>
        </w:rPr>
        <w:t xml:space="preserve">法定代表人（</w:t>
      </w:r>
      <w:r>
        <w:rPr>
          <w:rFonts w:hint="eastAsia" w:ascii="宋体" w:hAnsi="宋体" w:cs="仿宋"/>
          <w:sz w:val="24"/>
          <w:szCs w:val="24"/>
          <w:lang w:bidi="ar"/>
        </w:rPr>
        <w:t xml:space="preserve">签字</w:t>
      </w:r>
      <w:r>
        <w:rPr>
          <w:rFonts w:hint="eastAsia" w:cs="仿宋"/>
          <w:sz w:val="24"/>
          <w:szCs w:val="24"/>
          <w:lang w:bidi="ar"/>
        </w:rPr>
        <w:t xml:space="preserve">或签章</w:t>
      </w:r>
      <w:r>
        <w:rPr>
          <w:rFonts w:hint="eastAsia"/>
          <w:sz w:val="24"/>
          <w:szCs w:val="24"/>
        </w:rPr>
        <w:t xml:space="preserve">）：</w:t>
      </w:r>
      <w:r/>
    </w:p>
    <w:p>
      <w:pPr>
        <w:spacing w:line="360" w:lineRule="auto"/>
        <w:rPr>
          <w:sz w:val="24"/>
          <w:szCs w:val="24"/>
        </w:rPr>
      </w:pPr>
      <w:r>
        <w:rPr>
          <w:rFonts w:hint="eastAsia"/>
          <w:sz w:val="24"/>
          <w:szCs w:val="24"/>
        </w:rPr>
        <w:t xml:space="preserve">    </w:t>
      </w:r>
      <w:r>
        <w:rPr>
          <w:rFonts w:hint="eastAsia"/>
          <w:sz w:val="24"/>
          <w:szCs w:val="24"/>
        </w:rPr>
        <w:t xml:space="preserve">被授权人（</w:t>
      </w:r>
      <w:r>
        <w:rPr>
          <w:rFonts w:hint="eastAsia" w:ascii="宋体" w:hAnsi="宋体" w:cs="仿宋"/>
          <w:sz w:val="24"/>
          <w:szCs w:val="24"/>
          <w:lang w:bidi="ar"/>
        </w:rPr>
        <w:t xml:space="preserve">签字</w:t>
      </w:r>
      <w:r>
        <w:rPr>
          <w:rFonts w:hint="eastAsia" w:cs="仿宋"/>
          <w:sz w:val="24"/>
          <w:szCs w:val="24"/>
          <w:lang w:bidi="ar"/>
        </w:rPr>
        <w:t xml:space="preserve">或签章</w:t>
      </w:r>
      <w:r>
        <w:rPr>
          <w:rFonts w:hint="eastAsia"/>
          <w:sz w:val="24"/>
          <w:szCs w:val="24"/>
        </w:rPr>
        <w:t xml:space="preserve">）：</w:t>
      </w:r>
      <w:r>
        <w:rPr>
          <w:rFonts w:hint="eastAsia"/>
          <w:sz w:val="24"/>
          <w:szCs w:val="24"/>
        </w:rPr>
        <w:t xml:space="preserve">                    </w:t>
      </w:r>
      <w:r/>
    </w:p>
    <w:p>
      <w:pPr>
        <w:ind w:firstLine="420"/>
        <w:spacing w:line="360" w:lineRule="auto"/>
        <w:tabs>
          <w:tab w:val="left" w:pos="1440" w:leader="none"/>
        </w:tabs>
        <w:rPr>
          <w:szCs w:val="21"/>
        </w:rPr>
      </w:pPr>
      <w:r>
        <w:rPr>
          <w:rFonts w:hint="eastAsia"/>
          <w:sz w:val="24"/>
          <w:szCs w:val="24"/>
        </w:rPr>
        <w:t xml:space="preserve"> </w:t>
      </w:r>
      <w:r>
        <w:rPr>
          <w:rFonts w:hint="eastAsia"/>
          <w:sz w:val="24"/>
          <w:szCs w:val="24"/>
        </w:rPr>
        <w:t xml:space="preserve">日</w:t>
      </w:r>
      <w:r>
        <w:rPr>
          <w:rFonts w:hint="eastAsia"/>
          <w:sz w:val="24"/>
          <w:szCs w:val="24"/>
        </w:rPr>
        <w:t xml:space="preserve">        </w:t>
      </w:r>
      <w:r>
        <w:rPr>
          <w:rFonts w:hint="eastAsia"/>
          <w:sz w:val="24"/>
          <w:szCs w:val="24"/>
        </w:rPr>
        <w:t xml:space="preserve">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spacing w:line="360" w:lineRule="auto"/>
        <w:rPr>
          <w:b/>
          <w:bCs/>
          <w:sz w:val="24"/>
          <w:szCs w:val="24"/>
        </w:rPr>
      </w:pPr>
      <w:r>
        <w:rPr>
          <w:b/>
          <w:bCs/>
          <w:sz w:val="24"/>
          <w:szCs w:val="24"/>
        </w:rPr>
      </w:r>
      <w:r/>
    </w:p>
    <w:p>
      <w:pPr>
        <w:spacing w:line="360" w:lineRule="auto"/>
        <w:rPr>
          <w:b/>
          <w:bCs/>
          <w:sz w:val="24"/>
          <w:szCs w:val="24"/>
        </w:rPr>
      </w:pPr>
      <w:r>
        <w:rPr>
          <w:b/>
          <w:bCs/>
          <w:sz w:val="24"/>
          <w:szCs w:val="24"/>
        </w:rPr>
      </w:r>
      <w:r/>
    </w:p>
    <w:p>
      <w:pPr>
        <w:pStyle w:val="1005"/>
        <w:spacing w:line="360" w:lineRule="auto"/>
        <w:rPr>
          <w:rFonts w:hint="eastAsia" w:cs="宋体"/>
          <w:szCs w:val="21"/>
          <w:lang w:val="zh-CN"/>
        </w:rPr>
      </w:pPr>
      <w:r>
        <w:rPr>
          <w:rFonts w:hint="eastAsia" w:ascii="Times New Roman" w:hAnsi="Times New Roman"/>
          <w:bCs/>
          <w:color w:val="000000"/>
          <w:sz w:val="24"/>
        </w:rPr>
        <w:t xml:space="preserve">注：提供授权委托人的身份证（正反面）复印件加盖公章</w:t>
      </w:r>
      <w:r>
        <w:rPr>
          <w:rFonts w:hint="eastAsia" w:ascii="Times New Roman" w:hAnsi="Times New Roman"/>
          <w:bCs/>
          <w:color w:val="000000"/>
          <w:sz w:val="24"/>
        </w:rPr>
        <w:t xml:space="preserve">  </w:t>
      </w:r>
      <w:r/>
    </w:p>
    <w:p>
      <w:pPr>
        <w:pStyle w:val="1005"/>
        <w:spacing w:line="360" w:lineRule="auto"/>
        <w:rPr>
          <w:rFonts w:hint="eastAsia" w:cs="宋体"/>
          <w:szCs w:val="21"/>
          <w:lang w:val="zh-CN"/>
        </w:rPr>
      </w:pPr>
      <w:r>
        <w:rPr>
          <w:rFonts w:hint="eastAsia" w:cs="宋体"/>
          <w:szCs w:val="21"/>
          <w:lang w:val="zh-CN"/>
        </w:rPr>
      </w:r>
      <w:r/>
    </w:p>
    <w:p>
      <w:pPr>
        <w:pStyle w:val="1004"/>
        <w:numPr>
          <w:ilvl w:val="3"/>
          <w:numId w:val="0"/>
        </w:numPr>
        <w:sectPr>
          <w:footnotePr/>
          <w:endnotePr/>
          <w:type w:val="nextPage"/>
          <w:pgSz w:w="11906" w:h="16838" w:orient="portrait"/>
          <w:pgMar w:top="1440" w:right="1080" w:bottom="1440" w:left="1080" w:header="851" w:footer="992" w:gutter="0"/>
          <w:cols w:num="1" w:sep="0" w:space="425" w:equalWidth="1"/>
          <w:docGrid w:linePitch="360"/>
        </w:sectPr>
      </w:pPr>
      <w:r/>
      <w:r/>
    </w:p>
    <w:p>
      <w:pPr>
        <w:pStyle w:val="1005"/>
        <w:spacing w:line="360" w:lineRule="auto"/>
        <w:rPr>
          <w:rFonts w:hint="eastAsia" w:cs="宋体"/>
          <w:szCs w:val="21"/>
          <w:lang w:val="zh-CN"/>
        </w:rPr>
      </w:pPr>
      <w:r>
        <w:rPr>
          <w:rFonts w:hint="eastAsia" w:cs="宋体"/>
          <w:szCs w:val="21"/>
          <w:lang w:val="zh-CN"/>
        </w:rPr>
        <w:t xml:space="preserve">目录三、</w:t>
      </w:r>
      <w:r>
        <w:rPr>
          <w:rFonts w:hint="eastAsia" w:cs="宋体"/>
          <w:szCs w:val="21"/>
        </w:rPr>
        <w:t xml:space="preserve">报价</w:t>
      </w:r>
      <w:r>
        <w:rPr>
          <w:rFonts w:hint="eastAsia" w:cs="宋体"/>
          <w:szCs w:val="21"/>
          <w:lang w:val="zh-CN"/>
        </w:rPr>
        <w:t xml:space="preserve">表格式</w:t>
      </w:r>
      <w:r/>
    </w:p>
    <w:p>
      <w:pPr>
        <w:pStyle w:val="1012"/>
        <w:jc w:val="center"/>
        <w:spacing w:line="360" w:lineRule="auto"/>
        <w:rPr>
          <w:rFonts w:hint="eastAsia" w:ascii="宋体" w:hAnsi="宋体" w:eastAsia="宋体" w:cs="宋体"/>
          <w:b/>
          <w:szCs w:val="21"/>
        </w:rPr>
      </w:pPr>
      <w:r>
        <w:rPr>
          <w:rFonts w:hint="eastAsia" w:ascii="宋体" w:hAnsi="宋体" w:eastAsia="宋体" w:cs="宋体"/>
          <w:b/>
          <w:szCs w:val="21"/>
        </w:rPr>
        <w:t xml:space="preserve">报价表</w:t>
      </w:r>
      <w:r/>
    </w:p>
    <w:p>
      <w:pPr>
        <w:spacing w:line="360" w:lineRule="auto"/>
        <w:rPr>
          <w:rFonts w:hint="eastAsia" w:ascii="宋体" w:hAnsi="宋体" w:cs="宋体"/>
          <w:color w:val="000000"/>
          <w:szCs w:val="21"/>
        </w:rPr>
      </w:pPr>
      <w:r>
        <w:rPr>
          <w:rFonts w:hint="eastAsia" w:ascii="宋体" w:hAnsi="宋体" w:cs="宋体"/>
          <w:color w:val="000000"/>
        </w:rPr>
        <w:t xml:space="preserve">                                                 </w:t>
      </w:r>
      <w:r/>
    </w:p>
    <w:tbl>
      <w:tblPr>
        <w:tblW w:w="9393"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34"/>
        <w:gridCol w:w="2810"/>
        <w:gridCol w:w="1732"/>
        <w:gridCol w:w="4117"/>
      </w:tblGrid>
      <w:tr>
        <w:trPr>
          <w:trHeight w:val="284"/>
        </w:trPr>
        <w:tc>
          <w:tcPr>
            <w:gridSpan w:val="3"/>
            <w:tcW w:w="5276" w:type="dxa"/>
            <w:vAlign w:val="center"/>
            <w:textDirection w:val="lrTb"/>
            <w:noWrap w:val="false"/>
          </w:tcPr>
          <w:p>
            <w:pPr>
              <w:jc w:val="left"/>
              <w:spacing w:line="360" w:lineRule="auto"/>
              <w:widowControl/>
              <w:rPr>
                <w:rFonts w:ascii="宋体" w:cs="宋体"/>
                <w:sz w:val="24"/>
                <w:szCs w:val="24"/>
                <w:lang w:val="zh-CN"/>
              </w:rPr>
            </w:pPr>
            <w:r>
              <w:rPr>
                <w:rFonts w:hint="eastAsia" w:ascii="宋体" w:hAnsi="宋体" w:cs="宋体"/>
                <w:sz w:val="24"/>
                <w:szCs w:val="24"/>
                <w:lang w:val="zh-CN"/>
              </w:rPr>
              <w:t xml:space="preserve">项目名称：</w:t>
            </w:r>
            <w:r>
              <w:rPr>
                <w:rFonts w:ascii="宋体" w:hAnsi="宋体" w:cs="宋体"/>
                <w:sz w:val="24"/>
                <w:szCs w:val="24"/>
                <w:lang w:val="zh-CN"/>
              </w:rPr>
              <w:t xml:space="preserve"> </w:t>
            </w:r>
            <w:r/>
          </w:p>
        </w:tc>
        <w:tc>
          <w:tcPr>
            <w:tcW w:w="4117" w:type="dxa"/>
            <w:vAlign w:val="center"/>
            <w:textDirection w:val="lrTb"/>
            <w:noWrap w:val="false"/>
          </w:tcPr>
          <w:p>
            <w:pPr>
              <w:jc w:val="left"/>
              <w:spacing w:line="360" w:lineRule="auto"/>
              <w:widowControl/>
              <w:rPr>
                <w:rFonts w:ascii="宋体" w:cs="宋体"/>
                <w:sz w:val="24"/>
                <w:szCs w:val="24"/>
                <w:lang w:val="zh-CN"/>
              </w:rPr>
            </w:pPr>
            <w:r>
              <w:rPr>
                <w:rFonts w:hint="eastAsia" w:ascii="宋体" w:hAnsi="宋体" w:cs="宋体"/>
                <w:sz w:val="24"/>
                <w:szCs w:val="24"/>
                <w:lang w:val="zh-CN"/>
              </w:rPr>
              <w:t xml:space="preserve">项目编号：</w:t>
            </w:r>
            <w:r/>
          </w:p>
        </w:tc>
      </w:tr>
      <w:tr>
        <w:trPr>
          <w:trHeight w:val="284"/>
        </w:trPr>
        <w:tc>
          <w:tcPr>
            <w:tcW w:w="734" w:type="dxa"/>
            <w:vAlign w:val="center"/>
            <w:textDirection w:val="lrTb"/>
            <w:noWrap w:val="false"/>
          </w:tcPr>
          <w:p>
            <w:pPr>
              <w:jc w:val="center"/>
              <w:spacing w:line="360" w:lineRule="auto"/>
              <w:rPr>
                <w:rFonts w:ascii="宋体"/>
                <w:sz w:val="24"/>
                <w:szCs w:val="24"/>
                <w:lang w:val="zh-CN"/>
              </w:rPr>
            </w:pPr>
            <w:r>
              <w:rPr>
                <w:rFonts w:hint="eastAsia" w:ascii="宋体"/>
                <w:sz w:val="24"/>
                <w:szCs w:val="24"/>
                <w:lang w:val="zh-CN"/>
              </w:rPr>
              <w:t xml:space="preserve">序号</w:t>
            </w:r>
            <w:r/>
          </w:p>
        </w:tc>
        <w:tc>
          <w:tcPr>
            <w:tcW w:w="2810" w:type="dxa"/>
            <w:vAlign w:val="center"/>
            <w:textDirection w:val="lrTb"/>
            <w:noWrap w:val="false"/>
          </w:tcPr>
          <w:p>
            <w:pPr>
              <w:jc w:val="center"/>
              <w:spacing w:line="360" w:lineRule="auto"/>
              <w:rPr>
                <w:rFonts w:ascii="宋体"/>
                <w:sz w:val="24"/>
                <w:szCs w:val="24"/>
                <w:lang w:val="zh-CN"/>
              </w:rPr>
            </w:pPr>
            <w:r>
              <w:rPr>
                <w:rFonts w:hint="eastAsia" w:ascii="宋体"/>
                <w:sz w:val="24"/>
                <w:szCs w:val="24"/>
                <w:lang w:val="zh-CN"/>
              </w:rPr>
              <w:t xml:space="preserve">名称</w:t>
            </w:r>
            <w:r/>
          </w:p>
        </w:tc>
        <w:tc>
          <w:tcPr>
            <w:gridSpan w:val="2"/>
            <w:tcW w:w="5849" w:type="dxa"/>
            <w:vAlign w:val="center"/>
            <w:textDirection w:val="lrTb"/>
            <w:noWrap w:val="false"/>
          </w:tcPr>
          <w:p>
            <w:pPr>
              <w:jc w:val="center"/>
              <w:spacing w:line="360" w:lineRule="auto"/>
              <w:rPr>
                <w:rFonts w:ascii="宋体"/>
                <w:sz w:val="24"/>
                <w:szCs w:val="24"/>
                <w:lang w:val="zh-CN"/>
              </w:rPr>
            </w:pPr>
            <w:r>
              <w:rPr>
                <w:rFonts w:hint="eastAsia" w:ascii="宋体"/>
                <w:sz w:val="24"/>
                <w:szCs w:val="24"/>
                <w:lang w:val="zh-CN"/>
              </w:rPr>
              <w:t xml:space="preserve">报价（元）</w:t>
            </w:r>
            <w:r/>
          </w:p>
        </w:tc>
      </w:tr>
      <w:tr>
        <w:trPr>
          <w:trHeight w:val="1205"/>
        </w:trPr>
        <w:tc>
          <w:tcPr>
            <w:tcW w:w="734" w:type="dxa"/>
            <w:vAlign w:val="center"/>
            <w:textDirection w:val="lrTb"/>
            <w:noWrap w:val="false"/>
          </w:tcPr>
          <w:p>
            <w:pPr>
              <w:jc w:val="center"/>
              <w:spacing w:line="360" w:lineRule="auto"/>
              <w:rPr>
                <w:rFonts w:ascii="宋体"/>
                <w:spacing w:val="-2"/>
                <w:sz w:val="24"/>
                <w:szCs w:val="24"/>
              </w:rPr>
            </w:pPr>
            <w:r>
              <w:rPr>
                <w:rFonts w:hint="eastAsia" w:ascii="宋体"/>
                <w:spacing w:val="-2"/>
                <w:sz w:val="24"/>
                <w:szCs w:val="24"/>
              </w:rPr>
              <w:t xml:space="preserve">1</w:t>
            </w:r>
            <w:r/>
          </w:p>
        </w:tc>
        <w:tc>
          <w:tcPr>
            <w:tcW w:w="2810" w:type="dxa"/>
            <w:vAlign w:val="center"/>
            <w:textDirection w:val="lrTb"/>
            <w:noWrap w:val="false"/>
          </w:tcPr>
          <w:p>
            <w:pPr>
              <w:jc w:val="center"/>
              <w:spacing w:line="360" w:lineRule="auto"/>
              <w:widowControl/>
              <w:rPr>
                <w:rFonts w:ascii="宋体"/>
                <w:spacing w:val="-2"/>
                <w:sz w:val="24"/>
                <w:szCs w:val="24"/>
              </w:rPr>
            </w:pPr>
            <w:r>
              <w:rPr>
                <w:rFonts w:ascii="宋体"/>
                <w:spacing w:val="-2"/>
                <w:sz w:val="24"/>
                <w:szCs w:val="24"/>
              </w:rPr>
            </w:r>
            <w:r/>
          </w:p>
        </w:tc>
        <w:tc>
          <w:tcPr>
            <w:gridSpan w:val="2"/>
            <w:tcW w:w="5849" w:type="dxa"/>
            <w:vAlign w:val="center"/>
            <w:textDirection w:val="lrTb"/>
            <w:noWrap w:val="false"/>
          </w:tcPr>
          <w:p>
            <w:pPr>
              <w:jc w:val="left"/>
              <w:spacing w:line="360" w:lineRule="auto"/>
              <w:rPr>
                <w:rFonts w:ascii="宋体"/>
                <w:sz w:val="24"/>
                <w:szCs w:val="24"/>
              </w:rPr>
            </w:pPr>
            <w:r>
              <w:rPr>
                <w:rFonts w:ascii="宋体"/>
                <w:sz w:val="24"/>
                <w:szCs w:val="24"/>
              </w:rPr>
            </w:r>
            <w:r/>
          </w:p>
        </w:tc>
      </w:tr>
      <w:tr>
        <w:trPr>
          <w:trHeight w:val="437"/>
        </w:trPr>
        <w:tc>
          <w:tcPr>
            <w:gridSpan w:val="2"/>
            <w:tcW w:w="3544" w:type="dxa"/>
            <w:vAlign w:val="center"/>
            <w:textDirection w:val="lrTb"/>
            <w:noWrap w:val="false"/>
          </w:tcPr>
          <w:p>
            <w:pPr>
              <w:jc w:val="center"/>
              <w:spacing w:line="360" w:lineRule="auto"/>
              <w:widowControl/>
              <w:rPr>
                <w:rFonts w:ascii="宋体" w:cs="宋体"/>
                <w:sz w:val="24"/>
                <w:szCs w:val="24"/>
                <w:lang w:val="zh-CN"/>
              </w:rPr>
            </w:pPr>
            <w:r>
              <w:rPr>
                <w:rFonts w:hint="eastAsia" w:ascii="宋体" w:hAnsi="宋体" w:cs="宋体"/>
                <w:sz w:val="24"/>
                <w:szCs w:val="24"/>
                <w:lang w:val="zh-CN"/>
              </w:rPr>
              <w:t xml:space="preserve">总价（人民币）</w:t>
            </w:r>
            <w:r/>
          </w:p>
        </w:tc>
        <w:tc>
          <w:tcPr>
            <w:gridSpan w:val="2"/>
            <w:tcW w:w="5849" w:type="dxa"/>
            <w:vAlign w:val="center"/>
            <w:textDirection w:val="lrTb"/>
            <w:noWrap w:val="false"/>
          </w:tcPr>
          <w:p>
            <w:pPr>
              <w:jc w:val="left"/>
              <w:spacing w:line="360" w:lineRule="auto"/>
              <w:widowControl/>
              <w:rPr>
                <w:rFonts w:ascii="宋体" w:cs="宋体"/>
                <w:sz w:val="24"/>
                <w:szCs w:val="24"/>
              </w:rPr>
            </w:pPr>
            <w:r>
              <w:rPr>
                <w:rFonts w:hint="eastAsia" w:ascii="宋体" w:cs="宋体"/>
                <w:sz w:val="24"/>
                <w:szCs w:val="24"/>
              </w:rPr>
              <w:t xml:space="preserve">大写：                 小写：</w:t>
            </w:r>
            <w:r/>
          </w:p>
        </w:tc>
      </w:tr>
      <w:tr>
        <w:trPr>
          <w:trHeight w:val="657"/>
        </w:trPr>
        <w:tc>
          <w:tcPr>
            <w:gridSpan w:val="2"/>
            <w:tcW w:w="3544" w:type="dxa"/>
            <w:vAlign w:val="center"/>
            <w:textDirection w:val="lrTb"/>
            <w:noWrap w:val="false"/>
          </w:tcPr>
          <w:p>
            <w:pPr>
              <w:jc w:val="center"/>
              <w:spacing w:line="360" w:lineRule="auto"/>
              <w:widowControl/>
              <w:rPr>
                <w:rFonts w:ascii="宋体" w:cs="宋体"/>
                <w:sz w:val="24"/>
                <w:szCs w:val="24"/>
                <w:lang w:val="zh-CN"/>
              </w:rPr>
            </w:pPr>
            <w:r>
              <w:rPr>
                <w:rFonts w:hint="eastAsia" w:ascii="宋体" w:hAnsi="宋体" w:cs="宋体"/>
                <w:sz w:val="24"/>
                <w:szCs w:val="24"/>
                <w:lang w:val="zh-CN"/>
              </w:rPr>
              <w:t xml:space="preserve">供应商是否属于小微型企业</w:t>
            </w:r>
            <w:r/>
          </w:p>
        </w:tc>
        <w:tc>
          <w:tcPr>
            <w:gridSpan w:val="2"/>
            <w:tcW w:w="5849" w:type="dxa"/>
            <w:vAlign w:val="center"/>
            <w:textDirection w:val="lrTb"/>
            <w:noWrap w:val="false"/>
          </w:tcPr>
          <w:p>
            <w:pPr>
              <w:jc w:val="left"/>
              <w:spacing w:line="360" w:lineRule="auto"/>
              <w:widowControl/>
              <w:rPr>
                <w:rFonts w:ascii="宋体" w:cs="宋体"/>
                <w:sz w:val="24"/>
                <w:szCs w:val="24"/>
                <w:lang w:val="zh-CN"/>
              </w:rPr>
            </w:pPr>
            <w:r>
              <w:rPr>
                <w:rFonts w:ascii="宋体" w:hAnsi="宋体" w:cs="宋体"/>
                <w:sz w:val="24"/>
                <w:szCs w:val="24"/>
                <w:lang w:val="zh-CN"/>
              </w:rPr>
              <w:t xml:space="preserve"> </w:t>
            </w:r>
            <w:r>
              <w:rPr>
                <w:rFonts w:hint="eastAsia" w:ascii="宋体" w:hAnsi="宋体" w:cs="宋体"/>
                <w:sz w:val="24"/>
                <w:szCs w:val="24"/>
                <w:lang w:val="zh-CN"/>
              </w:rPr>
              <w:t xml:space="preserve">是</w:t>
            </w:r>
            <w:r>
              <w:rPr>
                <w:rFonts w:ascii="宋体" w:hAnsi="宋体" w:cs="宋体"/>
                <w:sz w:val="24"/>
                <w:szCs w:val="24"/>
                <w:lang w:val="zh-CN"/>
              </w:rPr>
              <w:t xml:space="preserve">             </w:t>
            </w:r>
            <w:r>
              <w:rPr>
                <w:rFonts w:hint="eastAsia" w:ascii="宋体" w:hAnsi="宋体" w:cs="宋体"/>
                <w:sz w:val="24"/>
                <w:szCs w:val="24"/>
                <w:lang w:val="zh-CN"/>
              </w:rPr>
              <w:t xml:space="preserve">否</w:t>
            </w:r>
            <w:r/>
          </w:p>
        </w:tc>
      </w:tr>
      <w:tr>
        <w:trPr>
          <w:trHeight w:val="284"/>
        </w:trPr>
        <w:tc>
          <w:tcPr>
            <w:gridSpan w:val="2"/>
            <w:tcW w:w="3544" w:type="dxa"/>
            <w:vAlign w:val="center"/>
            <w:textDirection w:val="lrTb"/>
            <w:noWrap w:val="false"/>
          </w:tcPr>
          <w:p>
            <w:pPr>
              <w:jc w:val="center"/>
              <w:spacing w:line="360" w:lineRule="auto"/>
              <w:widowControl/>
              <w:rPr>
                <w:rFonts w:ascii="宋体" w:cs="宋体"/>
                <w:sz w:val="24"/>
                <w:szCs w:val="24"/>
                <w:lang w:val="zh-CN"/>
              </w:rPr>
            </w:pPr>
            <w:r>
              <w:rPr>
                <w:rFonts w:hint="eastAsia" w:ascii="宋体" w:hAnsi="宋体" w:cs="宋体"/>
                <w:sz w:val="24"/>
                <w:szCs w:val="24"/>
                <w:lang w:val="zh-CN"/>
              </w:rPr>
              <w:t xml:space="preserve">供应商是否属于残疾人福利性单位</w:t>
            </w:r>
            <w:r/>
          </w:p>
        </w:tc>
        <w:tc>
          <w:tcPr>
            <w:gridSpan w:val="2"/>
            <w:tcW w:w="5849" w:type="dxa"/>
            <w:vAlign w:val="center"/>
            <w:textDirection w:val="lrTb"/>
            <w:noWrap w:val="false"/>
          </w:tcPr>
          <w:p>
            <w:pPr>
              <w:jc w:val="left"/>
              <w:spacing w:line="360" w:lineRule="auto"/>
              <w:widowControl/>
              <w:rPr>
                <w:rFonts w:ascii="宋体" w:cs="宋体"/>
                <w:sz w:val="24"/>
                <w:szCs w:val="24"/>
                <w:lang w:val="zh-CN"/>
              </w:rPr>
            </w:pPr>
            <w:r>
              <w:rPr>
                <w:rFonts w:ascii="宋体" w:hAnsi="宋体" w:cs="宋体"/>
                <w:sz w:val="24"/>
                <w:szCs w:val="24"/>
                <w:lang w:val="zh-CN"/>
              </w:rPr>
              <w:t xml:space="preserve"> </w:t>
            </w:r>
            <w:r>
              <w:rPr>
                <w:rFonts w:hint="eastAsia" w:ascii="宋体" w:hAnsi="宋体" w:cs="宋体"/>
                <w:sz w:val="24"/>
                <w:szCs w:val="24"/>
                <w:lang w:val="zh-CN"/>
              </w:rPr>
              <w:t xml:space="preserve">是</w:t>
            </w:r>
            <w:r>
              <w:rPr>
                <w:rFonts w:ascii="宋体" w:hAnsi="宋体" w:cs="宋体"/>
                <w:sz w:val="24"/>
                <w:szCs w:val="24"/>
                <w:lang w:val="zh-CN"/>
              </w:rPr>
              <w:t xml:space="preserve">             </w:t>
            </w:r>
            <w:r>
              <w:rPr>
                <w:rFonts w:hint="eastAsia" w:ascii="宋体" w:hAnsi="宋体" w:cs="宋体"/>
                <w:sz w:val="24"/>
                <w:szCs w:val="24"/>
                <w:lang w:val="zh-CN"/>
              </w:rPr>
              <w:t xml:space="preserve">否</w:t>
            </w:r>
            <w:r/>
          </w:p>
        </w:tc>
      </w:tr>
      <w:tr>
        <w:trPr>
          <w:trHeight w:val="738"/>
        </w:trPr>
        <w:tc>
          <w:tcPr>
            <w:gridSpan w:val="2"/>
            <w:tcW w:w="3544" w:type="dxa"/>
            <w:vAlign w:val="center"/>
            <w:textDirection w:val="lrTb"/>
            <w:noWrap w:val="false"/>
          </w:tcPr>
          <w:p>
            <w:pPr>
              <w:jc w:val="center"/>
              <w:spacing w:line="360" w:lineRule="auto"/>
              <w:widowControl/>
              <w:rPr>
                <w:rFonts w:ascii="宋体" w:cs="宋体"/>
                <w:sz w:val="24"/>
                <w:szCs w:val="24"/>
                <w:lang w:val="zh-CN"/>
              </w:rPr>
            </w:pPr>
            <w:r>
              <w:rPr>
                <w:rFonts w:hint="eastAsia" w:ascii="宋体" w:hAnsi="宋体" w:cs="宋体"/>
                <w:sz w:val="24"/>
                <w:szCs w:val="24"/>
                <w:lang w:val="zh-CN"/>
              </w:rPr>
              <w:t xml:space="preserve">供应商是否属于监狱企业</w:t>
            </w:r>
            <w:r/>
          </w:p>
        </w:tc>
        <w:tc>
          <w:tcPr>
            <w:gridSpan w:val="2"/>
            <w:tcW w:w="5849" w:type="dxa"/>
            <w:vAlign w:val="center"/>
            <w:textDirection w:val="lrTb"/>
            <w:noWrap w:val="false"/>
          </w:tcPr>
          <w:p>
            <w:pPr>
              <w:jc w:val="left"/>
              <w:spacing w:line="360" w:lineRule="auto"/>
              <w:widowControl/>
              <w:rPr>
                <w:rFonts w:ascii="宋体" w:cs="宋体"/>
                <w:sz w:val="24"/>
                <w:szCs w:val="24"/>
                <w:lang w:val="zh-CN"/>
              </w:rPr>
            </w:pPr>
            <w:r>
              <w:rPr>
                <w:rFonts w:ascii="宋体" w:hAnsi="宋体" w:cs="宋体"/>
                <w:sz w:val="24"/>
                <w:szCs w:val="24"/>
                <w:lang w:val="zh-CN"/>
              </w:rPr>
              <w:t xml:space="preserve"> </w:t>
            </w:r>
            <w:r>
              <w:rPr>
                <w:rFonts w:hint="eastAsia" w:ascii="宋体" w:hAnsi="宋体" w:cs="宋体"/>
                <w:sz w:val="24"/>
                <w:szCs w:val="24"/>
                <w:lang w:val="zh-CN"/>
              </w:rPr>
              <w:t xml:space="preserve">是</w:t>
            </w:r>
            <w:r>
              <w:rPr>
                <w:rFonts w:ascii="宋体" w:hAnsi="宋体" w:cs="宋体"/>
                <w:sz w:val="24"/>
                <w:szCs w:val="24"/>
                <w:lang w:val="zh-CN"/>
              </w:rPr>
              <w:t xml:space="preserve">             </w:t>
            </w:r>
            <w:r>
              <w:rPr>
                <w:rFonts w:hint="eastAsia" w:ascii="宋体" w:hAnsi="宋体" w:cs="宋体"/>
                <w:sz w:val="24"/>
                <w:szCs w:val="24"/>
                <w:lang w:val="zh-CN"/>
              </w:rPr>
              <w:t xml:space="preserve">否</w:t>
            </w:r>
            <w:r/>
          </w:p>
        </w:tc>
      </w:tr>
    </w:tbl>
    <w:p>
      <w:pPr>
        <w:ind w:right="1560"/>
        <w:spacing w:line="360" w:lineRule="auto"/>
        <w:tabs>
          <w:tab w:val="left" w:pos="4860" w:leader="none"/>
        </w:tabs>
        <w:rPr>
          <w:rFonts w:hint="eastAsia" w:ascii="宋体" w:hAnsi="宋体" w:cs="宋体"/>
          <w:color w:val="000000"/>
          <w:szCs w:val="21"/>
        </w:rPr>
        <w:outlineLvl w:val="0"/>
      </w:pPr>
      <w:r>
        <w:rPr>
          <w:rFonts w:hint="eastAsia" w:ascii="宋体" w:hAnsi="宋体" w:cs="宋体"/>
          <w:color w:val="000000"/>
          <w:szCs w:val="21"/>
        </w:rPr>
      </w:r>
      <w:r/>
    </w:p>
    <w:p>
      <w:pP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供应商全称（盖章）：</w:t>
      </w:r>
      <w:r/>
    </w:p>
    <w:p>
      <w:pPr>
        <w:jc w:val="right"/>
        <w:spacing w:line="360" w:lineRule="auto"/>
        <w:widowControl/>
        <w:rPr>
          <w:rFonts w:hint="eastAsia" w:ascii="宋体" w:hAnsi="宋体" w:cs="宋体"/>
          <w:color w:val="000000"/>
          <w:szCs w:val="21"/>
        </w:rPr>
      </w:pPr>
      <w:r>
        <w:rPr>
          <w:rFonts w:hint="eastAsia" w:ascii="宋体" w:hAnsi="宋体" w:cs="宋体"/>
          <w:sz w:val="24"/>
          <w:szCs w:val="24"/>
          <w:lang w:val="zh-CN"/>
        </w:rPr>
        <w:t xml:space="preserve">日期：    年   月    日</w:t>
      </w:r>
      <w:r/>
    </w:p>
    <w:p>
      <w:pPr>
        <w:spacing w:line="360" w:lineRule="auto"/>
        <w:rPr>
          <w:rFonts w:hint="eastAsia" w:ascii="宋体" w:hAnsi="宋体" w:cs="宋体"/>
          <w:szCs w:val="21"/>
          <w:lang w:val="zh-CN"/>
        </w:rPr>
      </w:pPr>
      <w:r>
        <w:rPr>
          <w:rFonts w:hint="eastAsia" w:ascii="宋体" w:hAnsi="宋体" w:cs="宋体"/>
          <w:szCs w:val="21"/>
          <w:lang w:val="zh-CN"/>
        </w:rPr>
        <w:t xml:space="preserve">说明：</w:t>
      </w:r>
      <w:r/>
    </w:p>
    <w:p>
      <w:pPr>
        <w:pStyle w:val="1005"/>
        <w:spacing w:line="360" w:lineRule="auto"/>
        <w:rPr>
          <w:rFonts w:hint="eastAsia" w:cs="宋体"/>
          <w:b w:val="0"/>
          <w:bCs/>
          <w:szCs w:val="21"/>
          <w:lang w:val="zh-CN"/>
        </w:rPr>
      </w:pPr>
      <w:r>
        <w:rPr>
          <w:rFonts w:hint="eastAsia" w:cs="宋体"/>
          <w:b w:val="0"/>
          <w:bCs/>
          <w:szCs w:val="21"/>
          <w:lang w:val="zh-CN"/>
        </w:rPr>
        <w:t xml:space="preserve">1、请注明是第几轮报价；</w:t>
      </w:r>
      <w:r/>
    </w:p>
    <w:p>
      <w:pPr>
        <w:pStyle w:val="1005"/>
        <w:spacing w:line="360" w:lineRule="auto"/>
        <w:rPr>
          <w:rFonts w:hint="eastAsia" w:cs="宋体"/>
          <w:b w:val="0"/>
          <w:bCs/>
          <w:szCs w:val="21"/>
          <w:lang w:val="zh-CN"/>
        </w:rPr>
      </w:pPr>
      <w:r>
        <w:rPr>
          <w:rFonts w:hint="eastAsia" w:cs="宋体"/>
          <w:b w:val="0"/>
          <w:bCs/>
          <w:szCs w:val="21"/>
          <w:lang w:val="zh-CN"/>
        </w:rPr>
        <w:t xml:space="preserve">2、第一轮报价表装订在投标文件中；第二轮的报价表应提前加盖单位公章，并单独携带，不需密封，供磋商报价时使用。</w:t>
      </w:r>
      <w:r/>
    </w:p>
    <w:p>
      <w:pPr>
        <w:pStyle w:val="1005"/>
        <w:spacing w:line="360" w:lineRule="auto"/>
        <w:rPr>
          <w:rFonts w:hint="eastAsia" w:cs="宋体"/>
          <w:b w:val="0"/>
          <w:bCs/>
          <w:szCs w:val="21"/>
          <w:lang w:val="zh-CN"/>
        </w:rPr>
      </w:pPr>
      <w:r>
        <w:rPr>
          <w:rFonts w:hint="eastAsia" w:cs="宋体"/>
          <w:b w:val="0"/>
          <w:bCs/>
          <w:szCs w:val="21"/>
          <w:lang w:val="zh-CN"/>
        </w:rPr>
        <w:t xml:space="preserve">3、本次</w:t>
      </w:r>
      <w:r>
        <w:rPr>
          <w:rFonts w:hint="eastAsia" w:cs="宋体"/>
          <w:b w:val="0"/>
          <w:bCs/>
          <w:szCs w:val="21"/>
          <w:lang w:val="zh-CN"/>
        </w:rPr>
        <w:t xml:space="preserve">采购共</w:t>
      </w:r>
      <w:r>
        <w:rPr>
          <w:rFonts w:hint="eastAsia" w:cs="宋体"/>
          <w:b w:val="0"/>
          <w:bCs/>
          <w:szCs w:val="21"/>
          <w:lang w:val="zh-CN"/>
        </w:rPr>
        <w:t xml:space="preserve">两轮报价，第二轮报价为最终报价。</w:t>
      </w:r>
      <w:r/>
    </w:p>
    <w:p>
      <w:pPr>
        <w:pStyle w:val="1005"/>
        <w:spacing w:line="360" w:lineRule="auto"/>
        <w:rPr>
          <w:rFonts w:hint="eastAsia" w:cs="宋体"/>
          <w:b w:val="0"/>
          <w:bCs/>
          <w:szCs w:val="21"/>
          <w:lang w:val="zh-CN"/>
        </w:rPr>
      </w:pPr>
      <w:r>
        <w:rPr>
          <w:rFonts w:hint="eastAsia" w:cs="宋体"/>
          <w:b w:val="0"/>
          <w:bCs/>
          <w:szCs w:val="21"/>
          <w:lang w:val="zh-CN"/>
        </w:rPr>
        <w:t xml:space="preserve">4、在“供应商是否属于小和微型企业”、“供应商是否属于残疾人福利单位”、“供应商是否属于监狱企业”栏后“是”或“否”上打“√”。</w:t>
      </w:r>
      <w:r/>
    </w:p>
    <w:p>
      <w:pPr>
        <w:pStyle w:val="1005"/>
        <w:spacing w:line="360" w:lineRule="auto"/>
        <w:rPr>
          <w:rFonts w:hint="eastAsia" w:cs="宋体"/>
          <w:szCs w:val="21"/>
          <w:lang w:val="zh-CN"/>
        </w:rPr>
      </w:pPr>
      <w:r>
        <w:rPr>
          <w:rFonts w:hint="eastAsia" w:cs="宋体"/>
          <w:szCs w:val="21"/>
          <w:lang w:val="zh-CN"/>
        </w:rPr>
      </w:r>
      <w:r/>
    </w:p>
    <w:p>
      <w:pPr>
        <w:pStyle w:val="1005"/>
        <w:spacing w:line="360" w:lineRule="auto"/>
        <w:rPr>
          <w:rFonts w:hint="eastAsia" w:cs="宋体"/>
          <w:szCs w:val="21"/>
          <w:lang w:val="zh-CN"/>
        </w:rPr>
      </w:pPr>
      <w:r>
        <w:rPr>
          <w:rFonts w:hint="eastAsia" w:cs="宋体"/>
          <w:szCs w:val="21"/>
          <w:lang w:val="zh-CN"/>
        </w:rPr>
        <w:t xml:space="preserve">目录四、分项报价表（按照工程量清单报价）</w:t>
      </w:r>
      <w:r/>
    </w:p>
    <w:p>
      <w:pPr>
        <w:pStyle w:val="1004"/>
        <w:numPr>
          <w:ilvl w:val="3"/>
          <w:numId w:val="0"/>
        </w:numPr>
      </w:pPr>
      <w:r/>
      <w:bookmarkStart w:id="588" w:name="_Toc13932601"/>
      <w:r/>
      <w:bookmarkStart w:id="589" w:name="_Toc10045211"/>
      <w:r/>
      <w:r/>
    </w:p>
    <w:p>
      <w:r/>
      <w:r/>
    </w:p>
    <w:p>
      <w:pPr>
        <w:pStyle w:val="1005"/>
        <w:spacing w:line="360" w:lineRule="auto"/>
        <w:rPr>
          <w:rFonts w:hint="eastAsia" w:cs="宋体"/>
          <w:sz w:val="24"/>
        </w:rPr>
      </w:pPr>
      <w:r>
        <w:rPr>
          <w:rFonts w:cs="宋体"/>
          <w:szCs w:val="21"/>
        </w:rPr>
        <w:t xml:space="preserve">目录五、资格证明文件</w:t>
      </w:r>
      <w:bookmarkEnd w:id="588"/>
      <w:r/>
      <w:bookmarkEnd w:id="589"/>
      <w:r/>
      <w:r/>
    </w:p>
    <w:p>
      <w:pPr>
        <w:jc w:val="center"/>
        <w:rPr>
          <w:b/>
          <w:bCs/>
          <w:sz w:val="24"/>
          <w:szCs w:val="24"/>
        </w:rPr>
      </w:pPr>
      <w:r/>
      <w:bookmarkStart w:id="590" w:name="_Toc489655335"/>
      <w:r/>
      <w:bookmarkStart w:id="591" w:name="_Toc872_WPSOffice_Level1"/>
      <w:r>
        <w:rPr>
          <w:b/>
          <w:bCs/>
          <w:sz w:val="24"/>
          <w:szCs w:val="24"/>
        </w:rPr>
        <w:t xml:space="preserve">资格证明文件</w:t>
      </w:r>
      <w:bookmarkEnd w:id="590"/>
      <w:r/>
      <w:bookmarkEnd w:id="591"/>
      <w:r/>
      <w:r/>
    </w:p>
    <w:p>
      <w:r/>
      <w:r/>
    </w:p>
    <w:p>
      <w:pPr>
        <w:ind w:firstLine="53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（一）满足《中华人民共和国政府采购法》第二十二条规定：</w:t>
      </w:r>
      <w:r/>
    </w:p>
    <w:p>
      <w:pPr>
        <w:ind w:firstLine="53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（1）具有独立承担民事责任的能力（提供法人或者其他组织的营业执照，复印件加盖公章）；</w:t>
      </w:r>
      <w:r/>
    </w:p>
    <w:p>
      <w:pPr>
        <w:ind w:firstLine="53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（2）具有良好的商业信誉和健全的财务会计制度（提供上一年度末的财务报表，复印件加盖公章）（法人或者其他组织成立未满一年的可以不提供）；</w:t>
      </w:r>
      <w:r/>
    </w:p>
    <w:p>
      <w:pPr>
        <w:ind w:firstLine="53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（3）具有履行合同所必需的设备和专业技术能力（提供具备履行合同所必需的设备和专业技术能力声明原件，复印件加盖公章）；</w:t>
      </w:r>
      <w:r/>
    </w:p>
    <w:p>
      <w:pPr>
        <w:ind w:firstLine="53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（4）有依法缴纳税收和社会保障资金的良好记录（提供参加本次政府采购活动前半年内（至少一个月）依法缴纳税收和社会保障资金的相关资料，复印件加盖公章）（成立未满一个月的可以不提供）；</w:t>
      </w:r>
      <w:r/>
    </w:p>
    <w:p>
      <w:pPr>
        <w:ind w:firstLine="53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（5）参加政府采购活动前三年内，在经营活动中没有重大违法记录（提供参加本次政府采购活动前3年内在经营活动中没有重大违法记录的书面声明的原件）；</w:t>
      </w:r>
      <w:r/>
    </w:p>
    <w:p>
      <w:pPr>
        <w:ind w:firstLine="539"/>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（6）法律、行政法规规定的其他条件。</w:t>
      </w:r>
      <w:r/>
    </w:p>
    <w:p>
      <w:pPr>
        <w:ind w:firstLine="53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（二）落实政府采购政策需满足的资格要求：本项目整体专门面向中小企业采购，</w:t>
      </w:r>
      <w:r>
        <w:rPr>
          <w:rFonts w:hint="eastAsia" w:ascii="宋体" w:hAnsi="宋体" w:cs="宋体"/>
          <w:color w:val="000000"/>
          <w:sz w:val="24"/>
          <w:szCs w:val="24"/>
        </w:rPr>
        <w:t xml:space="preserve">供应商应为中小微企业、监狱企业、残疾人福利性单位</w:t>
      </w:r>
      <w:r>
        <w:rPr>
          <w:rFonts w:hint="eastAsia" w:cs="仿宋" w:asciiTheme="minorEastAsia" w:hAnsiTheme="minorEastAsia" w:eastAsiaTheme="minorEastAsia"/>
          <w:b/>
          <w:sz w:val="24"/>
          <w:szCs w:val="24"/>
        </w:rPr>
        <w:t xml:space="preserve">。</w:t>
      </w:r>
      <w:r/>
    </w:p>
    <w:p>
      <w:pPr>
        <w:ind w:firstLine="539"/>
        <w:spacing w:line="360" w:lineRule="auto"/>
        <w:rPr>
          <w:rFonts w:cs="仿宋" w:asciiTheme="minorEastAsia" w:hAnsiTheme="minorEastAsia" w:eastAsiaTheme="minorEastAsia"/>
          <w:bCs/>
          <w:sz w:val="24"/>
        </w:rPr>
      </w:pPr>
      <w:r>
        <w:rPr>
          <w:rFonts w:hint="eastAsia" w:cs="仿宋" w:asciiTheme="minorEastAsia" w:hAnsiTheme="minorEastAsia" w:eastAsiaTheme="minorEastAsia"/>
          <w:sz w:val="24"/>
          <w:szCs w:val="24"/>
        </w:rPr>
        <w:t xml:space="preserve">（三）</w:t>
      </w:r>
      <w:r>
        <w:rPr>
          <w:rFonts w:hint="eastAsia" w:cs="仿宋" w:asciiTheme="minorEastAsia" w:hAnsiTheme="minorEastAsia" w:eastAsiaTheme="minorEastAsia"/>
          <w:bCs/>
          <w:sz w:val="24"/>
        </w:rPr>
        <w:t xml:space="preserve">本项目的特定资格要求：</w:t>
      </w:r>
      <w:r/>
    </w:p>
    <w:p>
      <w:pPr>
        <w:ind w:firstLine="539"/>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1.钢结构工程专业承包二级（含）以上并且具有有效的安全生产许可证（提供原件扫描件上传至响应文件）；</w:t>
      </w:r>
      <w:r/>
    </w:p>
    <w:p>
      <w:pPr>
        <w:ind w:firstLine="539"/>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2.</w:t>
      </w:r>
      <w:r>
        <w:rPr>
          <w:rFonts w:hint="eastAsia" w:cs="仿宋" w:asciiTheme="minorEastAsia" w:hAnsiTheme="minorEastAsia" w:eastAsiaTheme="minorEastAsia"/>
          <w:sz w:val="24"/>
          <w:lang w:val="en-GB"/>
        </w:rPr>
        <w:t xml:space="preserve">项目</w:t>
      </w:r>
      <w:r>
        <w:rPr>
          <w:rFonts w:hint="eastAsia" w:cs="仿宋" w:asciiTheme="minorEastAsia" w:hAnsiTheme="minorEastAsia" w:eastAsiaTheme="minorEastAsia"/>
          <w:sz w:val="24"/>
        </w:rPr>
        <w:t xml:space="preserve">负责人</w:t>
      </w:r>
      <w:r>
        <w:rPr>
          <w:rFonts w:hint="eastAsia" w:cs="仿宋" w:asciiTheme="minorEastAsia" w:hAnsiTheme="minorEastAsia" w:eastAsiaTheme="minorEastAsia"/>
          <w:sz w:val="24"/>
          <w:lang w:val="en-GB"/>
        </w:rPr>
        <w:t xml:space="preserve">资质类别和等级：具有注册建造师</w:t>
      </w:r>
      <w:r>
        <w:rPr>
          <w:rFonts w:hint="eastAsia" w:cs="仿宋" w:asciiTheme="minorEastAsia" w:hAnsiTheme="minorEastAsia" w:eastAsiaTheme="minorEastAsia"/>
          <w:sz w:val="24"/>
        </w:rPr>
        <w:t xml:space="preserve">建筑</w:t>
      </w:r>
      <w:r>
        <w:rPr>
          <w:rFonts w:hint="eastAsia" w:cs="仿宋" w:asciiTheme="minorEastAsia" w:hAnsiTheme="minorEastAsia" w:eastAsiaTheme="minorEastAsia"/>
          <w:sz w:val="24"/>
          <w:lang w:val="en-GB"/>
        </w:rPr>
        <w:t xml:space="preserve">工程</w:t>
      </w:r>
      <w:r>
        <w:rPr>
          <w:rFonts w:hint="eastAsia" w:cs="仿宋" w:asciiTheme="minorEastAsia" w:hAnsiTheme="minorEastAsia" w:eastAsiaTheme="minorEastAsia"/>
          <w:sz w:val="24"/>
        </w:rPr>
        <w:t xml:space="preserve">二</w:t>
      </w:r>
      <w:r>
        <w:rPr>
          <w:rFonts w:hint="eastAsia" w:cs="仿宋" w:asciiTheme="minorEastAsia" w:hAnsiTheme="minorEastAsia" w:eastAsiaTheme="minorEastAsia"/>
          <w:sz w:val="24"/>
          <w:lang w:val="en-GB"/>
        </w:rPr>
        <w:t xml:space="preserve">级及以上，并且具有有效期内的安全生产考核B证（提供原件扫描件上传至</w:t>
      </w:r>
      <w:r>
        <w:rPr>
          <w:rFonts w:hint="eastAsia" w:cs="仿宋" w:asciiTheme="minorEastAsia" w:hAnsiTheme="minorEastAsia" w:eastAsiaTheme="minorEastAsia"/>
          <w:sz w:val="24"/>
        </w:rPr>
        <w:t xml:space="preserve">响应</w:t>
      </w:r>
      <w:r>
        <w:rPr>
          <w:rFonts w:hint="eastAsia" w:cs="仿宋" w:asciiTheme="minorEastAsia" w:hAnsiTheme="minorEastAsia" w:eastAsiaTheme="minorEastAsia"/>
          <w:sz w:val="24"/>
          <w:lang w:val="en-GB"/>
        </w:rPr>
        <w:t xml:space="preserve">文件）</w:t>
      </w:r>
      <w:r/>
    </w:p>
    <w:p>
      <w:pPr>
        <w:ind w:firstLine="540"/>
        <w:spacing w:line="360" w:lineRule="auto"/>
        <w:rPr>
          <w:rFonts w:cs="仿宋" w:asciiTheme="minorEastAsia" w:hAnsiTheme="minorEastAsia" w:eastAsiaTheme="minorEastAsia"/>
          <w:sz w:val="24"/>
          <w:lang w:val="en-GB"/>
        </w:rPr>
      </w:pPr>
      <w:r>
        <w:rPr>
          <w:rFonts w:hint="eastAsia" w:cs="仿宋" w:asciiTheme="minorEastAsia" w:hAnsiTheme="minorEastAsia" w:eastAsiaTheme="minorEastAsia"/>
          <w:sz w:val="24"/>
          <w:lang w:val="en-GB"/>
        </w:rPr>
        <w:t xml:space="preserve">3.供应商必须提供社保机构出具的近半年</w:t>
      </w:r>
      <w:r>
        <w:rPr>
          <w:rFonts w:hint="eastAsia" w:cs="仿宋" w:asciiTheme="minorEastAsia" w:hAnsiTheme="minorEastAsia" w:eastAsiaTheme="minorEastAsia"/>
          <w:sz w:val="24"/>
        </w:rPr>
        <w:t xml:space="preserve">内任意一个月</w:t>
      </w:r>
      <w:r>
        <w:rPr>
          <w:rFonts w:hint="eastAsia" w:cs="仿宋" w:asciiTheme="minorEastAsia" w:hAnsiTheme="minorEastAsia" w:eastAsiaTheme="minorEastAsia"/>
          <w:sz w:val="24"/>
          <w:lang w:val="en-GB"/>
        </w:rPr>
        <w:t xml:space="preserve">供应商为</w:t>
      </w:r>
      <w:r>
        <w:rPr>
          <w:rFonts w:hint="eastAsia" w:cs="仿宋" w:asciiTheme="minorEastAsia" w:hAnsiTheme="minorEastAsia" w:eastAsiaTheme="minorEastAsia"/>
          <w:sz w:val="24"/>
        </w:rPr>
        <w:t xml:space="preserve">项</w:t>
      </w:r>
      <w:r>
        <w:rPr>
          <w:rFonts w:hint="eastAsia" w:cs="仿宋" w:asciiTheme="minorEastAsia" w:hAnsiTheme="minorEastAsia" w:eastAsiaTheme="minorEastAsia"/>
          <w:sz w:val="24"/>
          <w:lang w:val="en-GB"/>
        </w:rPr>
        <w:t xml:space="preserve">目</w:t>
      </w:r>
      <w:r>
        <w:rPr>
          <w:rFonts w:hint="eastAsia" w:cs="仿宋" w:asciiTheme="minorEastAsia" w:hAnsiTheme="minorEastAsia" w:eastAsiaTheme="minorEastAsia"/>
          <w:sz w:val="24"/>
        </w:rPr>
        <w:t xml:space="preserve">负责人</w:t>
      </w:r>
      <w:r>
        <w:rPr>
          <w:rFonts w:hint="eastAsia" w:cs="仿宋" w:asciiTheme="minorEastAsia" w:hAnsiTheme="minorEastAsia" w:eastAsiaTheme="minorEastAsia"/>
          <w:sz w:val="24"/>
          <w:lang w:val="en-GB"/>
        </w:rPr>
        <w:t xml:space="preserve">缴纳的养老保险缴费证明材料并加盖社保中心公章或社保中心参保缴费证明电子专用章（具有可验证的</w:t>
      </w:r>
      <w:r>
        <w:rPr>
          <w:rFonts w:hint="eastAsia" w:cs="仿宋" w:asciiTheme="minorEastAsia" w:hAnsiTheme="minorEastAsia" w:eastAsiaTheme="minorEastAsia"/>
          <w:sz w:val="24"/>
          <w:lang w:val="en-GB"/>
        </w:rPr>
        <w:t xml:space="preserve">二维码或</w:t>
      </w:r>
      <w:r>
        <w:rPr>
          <w:rFonts w:hint="eastAsia" w:cs="仿宋" w:asciiTheme="minorEastAsia" w:hAnsiTheme="minorEastAsia" w:eastAsiaTheme="minorEastAsia"/>
          <w:sz w:val="24"/>
          <w:lang w:val="en-GB"/>
        </w:rPr>
        <w:t xml:space="preserve">验证码），（高校设计院或军队的事业编制人员无法提供</w:t>
      </w:r>
      <w:r>
        <w:rPr>
          <w:rFonts w:hint="eastAsia" w:cs="仿宋" w:asciiTheme="minorEastAsia" w:hAnsiTheme="minorEastAsia" w:eastAsiaTheme="minorEastAsia"/>
          <w:sz w:val="24"/>
          <w:lang w:val="en-GB"/>
        </w:rPr>
        <w:t xml:space="preserve">社保证明</w:t>
      </w:r>
      <w:r>
        <w:rPr>
          <w:rFonts w:hint="eastAsia" w:cs="仿宋" w:asciiTheme="minorEastAsia" w:hAnsiTheme="minorEastAsia" w:eastAsiaTheme="minorEastAsia"/>
          <w:sz w:val="24"/>
          <w:lang w:val="en-GB"/>
        </w:rPr>
        <w:t xml:space="preserve">，须提供所在单位上级人事组织或编制主管部门出具的人员编制核准证明材料，退休人员需提供退休证明）。</w:t>
      </w:r>
      <w:r/>
    </w:p>
    <w:p>
      <w:pPr>
        <w:ind w:firstLine="53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4.项目经理无在建工程，须满足以下条件之一：a.项目经理未变更的，以合同工</w:t>
      </w:r>
      <w:r>
        <w:rPr>
          <w:rFonts w:hint="eastAsia" w:cs="仿宋" w:asciiTheme="minorEastAsia" w:hAnsiTheme="minorEastAsia" w:eastAsiaTheme="minorEastAsia"/>
          <w:sz w:val="24"/>
          <w:szCs w:val="24"/>
        </w:rPr>
        <w:t xml:space="preserve">程通过</w:t>
      </w:r>
      <w:r>
        <w:rPr>
          <w:rFonts w:hint="eastAsia" w:cs="仿宋" w:asciiTheme="minorEastAsia" w:hAnsiTheme="minorEastAsia" w:eastAsiaTheme="minorEastAsia"/>
          <w:sz w:val="24"/>
          <w:szCs w:val="24"/>
        </w:rPr>
        <w:t xml:space="preserve">完工验收或竣工验收为准；b.项目经理是变更后无在建的，须原合同工期已满且</w:t>
      </w:r>
      <w:r>
        <w:rPr>
          <w:rFonts w:hint="eastAsia" w:cs="仿宋" w:asciiTheme="minorEastAsia" w:hAnsiTheme="minorEastAsia" w:eastAsiaTheme="minorEastAsia"/>
          <w:sz w:val="24"/>
          <w:szCs w:val="24"/>
        </w:rPr>
        <w:t xml:space="preserve">自项目</w:t>
      </w:r>
      <w:r>
        <w:rPr>
          <w:rFonts w:hint="eastAsia" w:cs="仿宋" w:asciiTheme="minorEastAsia" w:hAnsiTheme="minorEastAsia" w:eastAsiaTheme="minorEastAsia"/>
          <w:sz w:val="24"/>
          <w:szCs w:val="24"/>
        </w:rPr>
        <w:t xml:space="preserve">主管部门同意变更备案之日已满6个月；或者因非承包方原因致使工程项目停工超过120</w:t>
      </w:r>
      <w:r>
        <w:rPr>
          <w:rFonts w:hint="eastAsia" w:cs="仿宋" w:asciiTheme="minorEastAsia" w:hAnsiTheme="minorEastAsia" w:eastAsiaTheme="minorEastAsia"/>
          <w:sz w:val="24"/>
          <w:szCs w:val="24"/>
        </w:rPr>
        <w:t xml:space="preserve">天，且经建设单位同意，相应主管部门核准并已经办理项目经理变更手续（提供承诺书）。</w:t>
      </w:r>
      <w:r/>
    </w:p>
    <w:p>
      <w:pPr>
        <w:ind w:firstLine="540"/>
        <w:spacing w:line="360" w:lineRule="auto"/>
        <w:rPr>
          <w:rFonts w:cs="仿宋" w:asciiTheme="minorEastAsia" w:hAnsiTheme="minorEastAsia" w:eastAsiaTheme="minorEastAsia"/>
          <w:sz w:val="24"/>
          <w:lang w:val="zh-CN"/>
        </w:rPr>
        <w:sectPr>
          <w:footerReference w:type="default" r:id="rId13"/>
          <w:footnotePr/>
          <w:endnotePr/>
          <w:type w:val="nextPage"/>
          <w:pgSz w:w="11907" w:h="16839" w:orient="portrait"/>
          <w:pgMar w:top="1431" w:right="1236" w:bottom="954" w:left="1240" w:header="0" w:footer="792" w:gutter="0"/>
          <w:cols w:num="1" w:sep="0" w:space="1701" w:equalWidth="1"/>
          <w:docGrid w:linePitch="360"/>
        </w:sectPr>
      </w:pPr>
      <w:r>
        <w:rPr>
          <w:rFonts w:hint="eastAsia" w:cs="仿宋" w:asciiTheme="minorEastAsia" w:hAnsiTheme="minorEastAsia" w:eastAsiaTheme="minorEastAsia"/>
          <w:sz w:val="24"/>
          <w:szCs w:val="24"/>
        </w:rPr>
        <w:t xml:space="preserve">5.项目经理必须满足下列条件：项目经理不得同时在两个或者两个以上单位受聘或者执业：a.同时在两个及以上单位签订劳动合同或缴纳社会保险；b.将本人执（职）业资格证书同时注册在两个及以上单位；c.另本项目不接受投标人拟派项目经理同时任个体工商户（个体经济组织）经营者或其他单位法定代表人、股东、董事、监事（符合并提供承诺书原件）。</w:t>
      </w:r>
      <w:r/>
    </w:p>
    <w:p>
      <w:pPr>
        <w:pStyle w:val="1005"/>
        <w:spacing w:line="360" w:lineRule="auto"/>
        <w:rPr>
          <w:rFonts w:hint="eastAsia" w:cs="宋体"/>
          <w:szCs w:val="21"/>
        </w:rPr>
      </w:pPr>
      <w:r>
        <w:rPr>
          <w:rFonts w:hint="eastAsia" w:cs="宋体"/>
          <w:szCs w:val="21"/>
          <w:lang w:val="zh-CN"/>
        </w:rPr>
        <w:t xml:space="preserve">目录六、</w:t>
      </w:r>
      <w:r>
        <w:rPr>
          <w:rFonts w:hint="eastAsia" w:cs="宋体"/>
          <w:szCs w:val="21"/>
        </w:rPr>
        <w:t xml:space="preserve">商务条款偏离表格式 </w:t>
      </w:r>
      <w:r/>
    </w:p>
    <w:p>
      <w:pPr>
        <w:pStyle w:val="1012"/>
        <w:jc w:val="center"/>
        <w:spacing w:line="360" w:lineRule="auto"/>
        <w:rPr>
          <w:rFonts w:hint="eastAsia" w:ascii="宋体" w:hAnsi="宋体" w:eastAsia="宋体" w:cs="宋体"/>
          <w:b/>
          <w:szCs w:val="21"/>
        </w:rPr>
      </w:pPr>
      <w:r>
        <w:rPr>
          <w:rFonts w:hint="eastAsia" w:ascii="宋体" w:hAnsi="宋体" w:eastAsia="宋体" w:cs="宋体"/>
          <w:b/>
          <w:szCs w:val="21"/>
        </w:rPr>
        <w:t xml:space="preserve">商务条款偏离表</w:t>
      </w:r>
      <w:r/>
    </w:p>
    <w:p>
      <w:pPr>
        <w:spacing w:line="360" w:lineRule="auto"/>
        <w:rPr>
          <w:rFonts w:hint="eastAsia" w:ascii="宋体" w:hAnsi="宋体" w:cs="宋体"/>
          <w:sz w:val="24"/>
          <w:szCs w:val="24"/>
        </w:rPr>
      </w:pPr>
      <w:r>
        <w:rPr>
          <w:rFonts w:hint="eastAsia" w:ascii="宋体" w:hAnsi="宋体" w:cs="宋体"/>
          <w:sz w:val="24"/>
          <w:szCs w:val="24"/>
        </w:rPr>
      </w:r>
      <w:r/>
    </w:p>
    <w:p>
      <w:pPr>
        <w:ind w:left="28"/>
        <w:spacing w:before="68" w:line="360" w:lineRule="auto"/>
        <w:rPr>
          <w:rFonts w:hint="eastAsia" w:ascii="宋体" w:hAnsi="宋体" w:cs="宋体"/>
          <w:sz w:val="24"/>
          <w:szCs w:val="24"/>
        </w:rPr>
      </w:pPr>
      <w:r>
        <w:rPr>
          <w:rFonts w:hint="eastAsia" w:ascii="宋体" w:hAnsi="宋体" w:cs="宋体"/>
          <w:sz w:val="24"/>
          <w:szCs w:val="24"/>
          <w:lang w:val="zh-CN"/>
        </w:rPr>
        <w:t xml:space="preserve">项目名称：</w:t>
      </w:r>
      <w:r>
        <w:rPr>
          <w:rFonts w:hint="eastAsia" w:ascii="宋体" w:hAnsi="宋体" w:cs="宋体"/>
          <w:sz w:val="24"/>
          <w:szCs w:val="24"/>
        </w:rPr>
        <w:t xml:space="preserve">                                              项目编号：</w:t>
      </w:r>
      <w:r/>
    </w:p>
    <w:p>
      <w:pPr>
        <w:spacing w:line="360" w:lineRule="auto"/>
        <w:rPr>
          <w:rFonts w:hint="eastAsia" w:ascii="宋体" w:hAnsi="宋体" w:cs="宋体"/>
          <w:sz w:val="24"/>
          <w:szCs w:val="24"/>
          <w:lang w:val="zh-CN"/>
        </w:rPr>
      </w:pPr>
      <w:r>
        <w:rPr>
          <w:rFonts w:hint="eastAsia" w:ascii="宋体" w:hAnsi="宋体" w:cs="宋体"/>
          <w:sz w:val="24"/>
          <w:szCs w:val="24"/>
          <w:lang w:val="zh-CN"/>
        </w:rPr>
      </w:r>
      <w:r/>
    </w:p>
    <w:tbl>
      <w:tblPr>
        <w:tblStyle w:val="1013"/>
        <w:tblW w:w="94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2"/>
        <w:gridCol w:w="1654"/>
        <w:gridCol w:w="2758"/>
        <w:gridCol w:w="3290"/>
        <w:gridCol w:w="1045"/>
      </w:tblGrid>
      <w:tr>
        <w:trPr>
          <w:trHeight w:val="426"/>
        </w:trPr>
        <w:tc>
          <w:tcPr>
            <w:tcW w:w="672" w:type="dxa"/>
            <w:vAlign w:val="center"/>
            <w:textDirection w:val="lrTb"/>
            <w:noWrap w:val="false"/>
          </w:tcPr>
          <w:p>
            <w:pPr>
              <w:ind w:left="127"/>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序号</w:t>
            </w:r>
            <w:r/>
          </w:p>
        </w:tc>
        <w:tc>
          <w:tcPr>
            <w:tcW w:w="1654"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磋商文件</w:t>
            </w:r>
            <w:r/>
          </w:p>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条目号</w:t>
            </w:r>
            <w:r/>
          </w:p>
        </w:tc>
        <w:tc>
          <w:tcPr>
            <w:tcW w:w="2758"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磋商文件要求的</w:t>
            </w:r>
            <w:r/>
          </w:p>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采购需求条款</w:t>
            </w:r>
            <w:r/>
          </w:p>
        </w:tc>
        <w:tc>
          <w:tcPr>
            <w:tcW w:w="3290"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磋商响应</w:t>
            </w:r>
            <w:r/>
          </w:p>
        </w:tc>
        <w:tc>
          <w:tcPr>
            <w:tcW w:w="1045" w:type="dxa"/>
            <w:vAlign w:val="center"/>
            <w:textDirection w:val="lrTb"/>
            <w:noWrap w:val="false"/>
          </w:tcPr>
          <w:p>
            <w:pPr>
              <w:ind w:left="105"/>
              <w:jc w:val="center"/>
              <w:spacing w:before="38" w:line="360" w:lineRule="auto"/>
              <w:rPr>
                <w:rFonts w:hint="eastAsia" w:ascii="宋体" w:hAnsi="宋体" w:cs="宋体"/>
                <w:sz w:val="24"/>
                <w:szCs w:val="24"/>
                <w:lang w:val="zh-CN"/>
              </w:rPr>
            </w:pPr>
            <w:r>
              <w:rPr>
                <w:rFonts w:hint="eastAsia" w:ascii="宋体" w:hAnsi="宋体" w:cs="宋体"/>
                <w:sz w:val="24"/>
                <w:szCs w:val="24"/>
                <w:lang w:val="zh-CN"/>
              </w:rPr>
              <w:t xml:space="preserve">偏离说明</w:t>
            </w:r>
            <w:r/>
          </w:p>
        </w:tc>
      </w:tr>
      <w:tr>
        <w:trPr>
          <w:trHeight w:val="371"/>
        </w:trPr>
        <w:tc>
          <w:tcPr>
            <w:tcW w:w="672"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65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2758"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3290"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04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r>
        <w:trPr>
          <w:trHeight w:val="372"/>
        </w:trPr>
        <w:tc>
          <w:tcPr>
            <w:tcW w:w="672"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65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2758"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3290"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04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r>
        <w:trPr>
          <w:trHeight w:val="371"/>
        </w:trPr>
        <w:tc>
          <w:tcPr>
            <w:tcW w:w="672"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65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2758"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3290"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04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r>
        <w:trPr>
          <w:trHeight w:val="371"/>
        </w:trPr>
        <w:tc>
          <w:tcPr>
            <w:tcW w:w="672"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65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2758"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3290"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04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r>
        <w:trPr>
          <w:trHeight w:val="380"/>
        </w:trPr>
        <w:tc>
          <w:tcPr>
            <w:tcW w:w="672"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65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2758"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3290"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04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bl>
    <w:p>
      <w:pPr>
        <w:spacing w:line="360" w:lineRule="auto"/>
        <w:rPr>
          <w:rFonts w:hint="eastAsia" w:ascii="宋体" w:hAnsi="宋体" w:cs="宋体"/>
          <w:sz w:val="24"/>
          <w:szCs w:val="24"/>
          <w:lang w:val="zh-CN"/>
        </w:rPr>
      </w:pPr>
      <w:r>
        <w:rPr>
          <w:rFonts w:hint="eastAsia" w:ascii="宋体" w:hAnsi="宋体" w:cs="宋体"/>
          <w:sz w:val="24"/>
          <w:szCs w:val="24"/>
          <w:lang w:val="zh-CN"/>
        </w:rPr>
      </w:r>
      <w:r/>
    </w:p>
    <w:p>
      <w:pPr>
        <w:ind w:firstLine="482"/>
        <w:jc w:val="left"/>
        <w:spacing w:line="360" w:lineRule="auto"/>
        <w:widowControl/>
        <w:rPr>
          <w:rFonts w:hint="eastAsia"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rPr>
        <w:t xml:space="preserve">名称：</w:t>
      </w:r>
      <w:r>
        <w:rPr>
          <w:rFonts w:hint="eastAsia" w:ascii="宋体" w:hAnsi="宋体" w:cs="宋体"/>
          <w:sz w:val="24"/>
          <w:u w:val="single"/>
          <w:lang w:val="zh-CN"/>
        </w:rPr>
        <w:t xml:space="preserve">（加盖CA电子公章）</w:t>
      </w:r>
      <w:r/>
    </w:p>
    <w:p>
      <w:pPr>
        <w:ind w:firstLine="482"/>
        <w:jc w:val="left"/>
        <w:spacing w:line="360" w:lineRule="auto"/>
        <w:widowControl/>
        <w:rPr>
          <w:rFonts w:hint="eastAsia" w:ascii="宋体" w:hAnsi="宋体" w:cs="宋体"/>
          <w:szCs w:val="21"/>
          <w:lang w:val="zh-CN"/>
        </w:rPr>
      </w:pPr>
      <w:r>
        <w:rPr>
          <w:rFonts w:hint="eastAsia" w:ascii="宋体" w:hAnsi="宋体" w:cs="宋体"/>
          <w:sz w:val="24"/>
          <w:lang w:val="zh-CN"/>
        </w:rPr>
        <w:t xml:space="preserve">说明：1、如果行数不够，请自行增加。</w:t>
      </w:r>
      <w:r/>
    </w:p>
    <w:p>
      <w:pPr>
        <w:pStyle w:val="1005"/>
        <w:spacing w:line="360" w:lineRule="auto"/>
        <w:rPr>
          <w:rFonts w:hint="eastAsia" w:cs="宋体"/>
          <w:szCs w:val="21"/>
          <w:lang w:val="zh-CN"/>
        </w:rPr>
      </w:pPr>
      <w:r>
        <w:rPr>
          <w:rFonts w:hint="eastAsia" w:cs="宋体"/>
          <w:szCs w:val="21"/>
          <w:lang w:val="zh-CN"/>
        </w:rPr>
      </w:r>
      <w:r/>
    </w:p>
    <w:p>
      <w:pPr>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 w:val="24"/>
          <w:szCs w:val="24"/>
        </w:rPr>
        <w:sectPr>
          <w:footnotePr/>
          <w:endnotePr/>
          <w:type w:val="nextPage"/>
          <w:pgSz w:w="11907" w:h="16839" w:orient="portrait"/>
          <w:pgMar w:top="1431" w:right="1236" w:bottom="954" w:left="1240" w:header="0" w:footer="792" w:gutter="0"/>
          <w:cols w:num="1" w:sep="0" w:space="1701" w:equalWidth="1"/>
          <w:docGrid w:linePitch="360"/>
        </w:sectPr>
      </w:pPr>
      <w:r>
        <w:rPr>
          <w:rFonts w:hint="eastAsia" w:ascii="宋体" w:hAnsi="宋体" w:cs="宋体"/>
          <w:sz w:val="24"/>
          <w:szCs w:val="24"/>
        </w:rPr>
      </w:r>
      <w:r/>
    </w:p>
    <w:tbl>
      <w:tblPr>
        <w:tblStyle w:val="1013"/>
        <w:tblpPr w:horzAnchor="page" w:tblpX="1476" w:vertAnchor="page" w:tblpY="3746" w:leftFromText="180" w:topFromText="0" w:rightFromText="180" w:bottomFromText="0"/>
        <w:tblW w:w="94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2"/>
        <w:gridCol w:w="2547"/>
        <w:gridCol w:w="3141"/>
        <w:gridCol w:w="2014"/>
        <w:gridCol w:w="1045"/>
      </w:tblGrid>
      <w:tr>
        <w:trPr>
          <w:trHeight w:val="424"/>
        </w:trPr>
        <w:tc>
          <w:tcPr>
            <w:tcW w:w="672"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序号</w:t>
            </w:r>
            <w:r/>
          </w:p>
        </w:tc>
        <w:tc>
          <w:tcPr>
            <w:tcW w:w="2547"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磋商文件</w:t>
            </w:r>
            <w:r/>
          </w:p>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条目号</w:t>
            </w:r>
            <w:r/>
          </w:p>
        </w:tc>
        <w:tc>
          <w:tcPr>
            <w:tcW w:w="3141"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磋商文件要求的</w:t>
            </w:r>
            <w:r/>
          </w:p>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采购需求条款</w:t>
            </w:r>
            <w:r/>
          </w:p>
        </w:tc>
        <w:tc>
          <w:tcPr>
            <w:tcW w:w="2014"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磋商响应</w:t>
            </w:r>
            <w:r/>
          </w:p>
        </w:tc>
        <w:tc>
          <w:tcPr>
            <w:tcW w:w="1045"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偏离</w:t>
            </w:r>
            <w:r/>
          </w:p>
        </w:tc>
      </w:tr>
      <w:tr>
        <w:trPr>
          <w:trHeight w:val="374"/>
        </w:trPr>
        <w:tc>
          <w:tcPr>
            <w:tcW w:w="672"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2547"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3141"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2014"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045"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r>
      <w:tr>
        <w:trPr>
          <w:trHeight w:val="371"/>
        </w:trPr>
        <w:tc>
          <w:tcPr>
            <w:tcW w:w="672"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2547"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3141"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2014"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045"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r>
      <w:tr>
        <w:trPr>
          <w:trHeight w:val="371"/>
        </w:trPr>
        <w:tc>
          <w:tcPr>
            <w:tcW w:w="672"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2547"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3141"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2014"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045"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r>
      <w:tr>
        <w:trPr>
          <w:trHeight w:val="371"/>
        </w:trPr>
        <w:tc>
          <w:tcPr>
            <w:tcW w:w="672"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2547"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3141"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2014"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045"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r>
      <w:tr>
        <w:trPr>
          <w:trHeight w:val="380"/>
        </w:trPr>
        <w:tc>
          <w:tcPr>
            <w:tcW w:w="672"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2547"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3141"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2014"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045"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r>
    </w:tbl>
    <w:p>
      <w:pPr>
        <w:pStyle w:val="1005"/>
        <w:spacing w:line="360" w:lineRule="auto"/>
        <w:rPr>
          <w:rFonts w:hint="eastAsia" w:cs="宋体"/>
          <w:sz w:val="24"/>
        </w:rPr>
      </w:pPr>
      <w:r>
        <w:rPr>
          <w:rFonts w:hint="eastAsia" w:cs="宋体"/>
          <w:szCs w:val="21"/>
          <w:lang w:val="zh-CN"/>
        </w:rPr>
        <w:t xml:space="preserve">目录七、技术条款偏离表格式</w:t>
      </w:r>
      <w:r/>
    </w:p>
    <w:p>
      <w:pPr>
        <w:ind w:left="88"/>
        <w:jc w:val="center"/>
        <w:spacing w:before="39" w:line="360" w:lineRule="auto"/>
        <w:rPr>
          <w:rFonts w:hint="eastAsia" w:ascii="宋体" w:hAnsi="宋体" w:cs="宋体"/>
          <w:sz w:val="24"/>
          <w:szCs w:val="24"/>
          <w:lang w:val="zh-CN"/>
        </w:rPr>
      </w:pPr>
      <w:r>
        <w:rPr>
          <w:rFonts w:hint="eastAsia" w:ascii="宋体" w:hAnsi="宋体" w:cs="宋体"/>
          <w:b/>
          <w:sz w:val="24"/>
          <w:szCs w:val="21"/>
          <w:lang w:val="zh-CN"/>
        </w:rPr>
        <w:t xml:space="preserve">技术条款偏离表</w:t>
      </w:r>
      <w:r/>
    </w:p>
    <w:p>
      <w:pPr>
        <w:ind w:left="88"/>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项目名称：</w:t>
      </w:r>
      <w:r/>
    </w:p>
    <w:p>
      <w:pPr>
        <w:ind w:left="88"/>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供应商(盖章) :            </w:t>
      </w:r>
      <w:r/>
    </w:p>
    <w:p>
      <w:pPr>
        <w:ind w:firstLine="482"/>
        <w:jc w:val="left"/>
        <w:spacing w:line="360" w:lineRule="auto"/>
        <w:widowControl/>
        <w:rPr>
          <w:rFonts w:hint="eastAsia"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rPr>
        <w:t xml:space="preserve">名称：</w:t>
      </w:r>
      <w:r>
        <w:rPr>
          <w:rFonts w:hint="eastAsia" w:ascii="宋体" w:hAnsi="宋体" w:cs="宋体"/>
          <w:sz w:val="24"/>
          <w:u w:val="single"/>
          <w:lang w:val="zh-CN"/>
        </w:rPr>
        <w:t xml:space="preserve">（加盖CA电子公章）</w:t>
      </w:r>
      <w:r/>
    </w:p>
    <w:p>
      <w:pPr>
        <w:ind w:firstLine="482"/>
        <w:jc w:val="left"/>
        <w:spacing w:line="360" w:lineRule="auto"/>
        <w:widowControl/>
        <w:rPr>
          <w:rFonts w:hint="eastAsia" w:ascii="宋体" w:hAnsi="宋体" w:cs="宋体"/>
          <w:szCs w:val="21"/>
          <w:lang w:val="zh-CN"/>
        </w:rPr>
      </w:pPr>
      <w:r>
        <w:rPr>
          <w:rFonts w:hint="eastAsia" w:ascii="宋体" w:hAnsi="宋体" w:cs="宋体"/>
          <w:sz w:val="24"/>
          <w:lang w:val="zh-CN"/>
        </w:rPr>
        <w:t xml:space="preserve">说明：1、如果行数不够，请自行增加。</w:t>
      </w:r>
      <w:r/>
    </w:p>
    <w:p>
      <w:pPr>
        <w:pStyle w:val="1005"/>
        <w:spacing w:line="360" w:lineRule="auto"/>
        <w:rPr>
          <w:rFonts w:hint="eastAsia" w:cs="宋体"/>
          <w:szCs w:val="21"/>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cs="宋体"/>
          <w:szCs w:val="21"/>
        </w:rPr>
      </w:r>
      <w:r/>
    </w:p>
    <w:p>
      <w:pPr>
        <w:pStyle w:val="1005"/>
        <w:spacing w:line="360" w:lineRule="auto"/>
        <w:rPr>
          <w:rFonts w:hint="eastAsia" w:cs="宋体"/>
          <w:sz w:val="24"/>
        </w:rPr>
      </w:pPr>
      <w:r>
        <w:rPr>
          <w:rFonts w:hint="eastAsia" w:cs="宋体"/>
          <w:szCs w:val="21"/>
          <w:lang w:val="zh-CN"/>
        </w:rPr>
        <w:t xml:space="preserve">目录八、拟参与本项目人员一览表</w:t>
      </w:r>
      <w:r/>
    </w:p>
    <w:p>
      <w:pPr>
        <w:ind w:left="3468"/>
        <w:spacing w:before="117" w:line="360" w:lineRule="auto"/>
        <w:rPr>
          <w:rFonts w:hint="eastAsia" w:ascii="宋体" w:hAnsi="宋体" w:cs="宋体"/>
          <w:b/>
          <w:sz w:val="24"/>
          <w:szCs w:val="21"/>
          <w:lang w:val="zh-CN"/>
        </w:rPr>
      </w:pPr>
      <w:r>
        <w:rPr>
          <w:rFonts w:hint="eastAsia" w:ascii="宋体" w:hAnsi="宋体" w:cs="宋体"/>
          <w:b/>
          <w:sz w:val="24"/>
          <w:szCs w:val="21"/>
          <w:lang w:val="zh-CN"/>
        </w:rPr>
        <w:t xml:space="preserve">拟参与本项目人员一览表</w:t>
      </w:r>
      <w:r/>
    </w:p>
    <w:p>
      <w:pPr>
        <w:spacing w:line="360" w:lineRule="auto"/>
        <w:rPr>
          <w:rFonts w:hint="eastAsia" w:ascii="宋体" w:hAnsi="宋体" w:cs="宋体"/>
          <w:sz w:val="24"/>
          <w:szCs w:val="24"/>
        </w:rPr>
      </w:pPr>
      <w:r>
        <w:rPr>
          <w:rFonts w:hint="eastAsia" w:ascii="宋体" w:hAnsi="宋体" w:cs="宋体"/>
          <w:sz w:val="24"/>
          <w:szCs w:val="24"/>
        </w:rPr>
      </w:r>
      <w:r/>
    </w:p>
    <w:p>
      <w:pPr>
        <w:ind w:left="88"/>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项目名称：</w:t>
      </w:r>
      <w:r/>
    </w:p>
    <w:p>
      <w:pPr>
        <w:ind w:left="88"/>
        <w:spacing w:before="39" w:line="360" w:lineRule="auto"/>
        <w:rPr>
          <w:rFonts w:hint="eastAsia" w:ascii="宋体" w:hAnsi="宋体" w:cs="宋体"/>
          <w:sz w:val="24"/>
          <w:szCs w:val="24"/>
          <w:lang w:val="zh-CN"/>
        </w:rPr>
      </w:pPr>
      <w:r>
        <w:rPr>
          <w:rFonts w:hint="eastAsia" w:ascii="宋体" w:hAnsi="宋体" w:cs="宋体"/>
          <w:sz w:val="24"/>
          <w:szCs w:val="24"/>
          <w:lang w:val="zh-CN"/>
        </w:rPr>
      </w:r>
      <w:r/>
    </w:p>
    <w:tbl>
      <w:tblPr>
        <w:tblStyle w:val="1013"/>
        <w:tblW w:w="96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40"/>
        <w:gridCol w:w="895"/>
        <w:gridCol w:w="662"/>
        <w:gridCol w:w="711"/>
        <w:gridCol w:w="1132"/>
        <w:gridCol w:w="1055"/>
        <w:gridCol w:w="1020"/>
        <w:gridCol w:w="1173"/>
        <w:gridCol w:w="1588"/>
        <w:gridCol w:w="856"/>
      </w:tblGrid>
      <w:tr>
        <w:trPr>
          <w:trHeight w:val="1235"/>
        </w:trPr>
        <w:tc>
          <w:tcPr>
            <w:tcW w:w="540" w:type="dxa"/>
            <w:vAlign w:val="center"/>
            <w:textDirection w:val="tbRlV"/>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序 号</w:t>
            </w:r>
            <w:r/>
          </w:p>
        </w:tc>
        <w:tc>
          <w:tcPr>
            <w:tcW w:w="895" w:type="dxa"/>
            <w:vAlign w:val="center"/>
            <w:textDirection w:val="lrTb"/>
            <w:noWrap w:val="false"/>
          </w:tcPr>
          <w:p>
            <w:pPr>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姓名</w:t>
            </w:r>
            <w:r/>
          </w:p>
        </w:tc>
        <w:tc>
          <w:tcPr>
            <w:tcW w:w="662" w:type="dxa"/>
            <w:vAlign w:val="center"/>
            <w:textDirection w:val="lrTb"/>
            <w:noWrap w:val="false"/>
          </w:tcPr>
          <w:p>
            <w:pPr>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性别</w:t>
            </w:r>
            <w:r/>
          </w:p>
        </w:tc>
        <w:tc>
          <w:tcPr>
            <w:tcW w:w="711" w:type="dxa"/>
            <w:vAlign w:val="center"/>
            <w:textDirection w:val="lrTb"/>
            <w:noWrap w:val="false"/>
          </w:tcPr>
          <w:p>
            <w:pPr>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年龄</w:t>
            </w:r>
            <w:r/>
          </w:p>
        </w:tc>
        <w:tc>
          <w:tcPr>
            <w:tcW w:w="1132" w:type="dxa"/>
            <w:vAlign w:val="center"/>
            <w:textDirection w:val="lrTb"/>
            <w:noWrap w:val="false"/>
          </w:tcPr>
          <w:p>
            <w:pPr>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学历及专业</w:t>
            </w:r>
            <w:r/>
          </w:p>
        </w:tc>
        <w:tc>
          <w:tcPr>
            <w:tcW w:w="1055"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执业资格及证书号</w:t>
            </w:r>
            <w:r/>
          </w:p>
        </w:tc>
        <w:tc>
          <w:tcPr>
            <w:tcW w:w="1020" w:type="dxa"/>
            <w:vAlign w:val="center"/>
            <w:textDirection w:val="lrTb"/>
            <w:noWrap w:val="false"/>
          </w:tcPr>
          <w:p>
            <w:pPr>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技术职称</w:t>
            </w:r>
            <w:r/>
          </w:p>
        </w:tc>
        <w:tc>
          <w:tcPr>
            <w:tcW w:w="1173"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相关工作年限及工作经历</w:t>
            </w:r>
            <w:r/>
          </w:p>
        </w:tc>
        <w:tc>
          <w:tcPr>
            <w:tcW w:w="1588"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拟担任本项目 何种工作</w:t>
            </w:r>
            <w:r/>
          </w:p>
        </w:tc>
        <w:tc>
          <w:tcPr>
            <w:tcW w:w="856" w:type="dxa"/>
            <w:vAlign w:val="center"/>
            <w:textDirection w:val="lrTb"/>
            <w:noWrap w:val="false"/>
          </w:tcPr>
          <w:p>
            <w:pPr>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备注</w:t>
            </w:r>
            <w:r/>
          </w:p>
        </w:tc>
      </w:tr>
      <w:tr>
        <w:trPr>
          <w:trHeight w:val="366"/>
        </w:trPr>
        <w:tc>
          <w:tcPr>
            <w:tcW w:w="540"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895"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662"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711"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132"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055"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020"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173"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588"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856"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r>
      <w:tr>
        <w:trPr>
          <w:trHeight w:val="366"/>
        </w:trPr>
        <w:tc>
          <w:tcPr>
            <w:tcW w:w="540"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895"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662"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711"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132"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055"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020"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173"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588"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856"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r>
      <w:tr>
        <w:trPr>
          <w:trHeight w:val="366"/>
        </w:trPr>
        <w:tc>
          <w:tcPr>
            <w:tcW w:w="540"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895"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662"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711"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132"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055"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020"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173"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588"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856"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r>
      <w:tr>
        <w:trPr>
          <w:trHeight w:val="367"/>
        </w:trPr>
        <w:tc>
          <w:tcPr>
            <w:tcW w:w="540"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895"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662"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711"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132"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055"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020"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173"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588"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856"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r>
      <w:tr>
        <w:trPr>
          <w:trHeight w:val="366"/>
        </w:trPr>
        <w:tc>
          <w:tcPr>
            <w:tcW w:w="540"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895"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662"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711"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132"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055"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020"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173"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588"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856"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r>
      <w:tr>
        <w:trPr>
          <w:trHeight w:val="374"/>
        </w:trPr>
        <w:tc>
          <w:tcPr>
            <w:tcW w:w="540"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895"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662"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711"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132"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055"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020"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173"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1588"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c>
          <w:tcPr>
            <w:tcW w:w="856" w:type="dxa"/>
            <w:vAlign w:val="center"/>
            <w:textDirection w:val="lrTb"/>
            <w:noWrap w:val="false"/>
          </w:tcPr>
          <w:p>
            <w:pPr>
              <w:ind w:left="88"/>
              <w:jc w:val="center"/>
              <w:spacing w:before="39" w:line="360" w:lineRule="auto"/>
              <w:rPr>
                <w:rFonts w:hint="eastAsia" w:ascii="宋体" w:hAnsi="宋体" w:cs="宋体"/>
                <w:sz w:val="24"/>
                <w:szCs w:val="24"/>
                <w:lang w:val="zh-CN"/>
              </w:rPr>
            </w:pPr>
            <w:r>
              <w:rPr>
                <w:rFonts w:hint="eastAsia" w:ascii="宋体" w:hAnsi="宋体" w:cs="宋体"/>
                <w:sz w:val="24"/>
                <w:szCs w:val="24"/>
                <w:lang w:val="zh-CN"/>
              </w:rPr>
            </w:r>
            <w:r/>
          </w:p>
        </w:tc>
      </w:tr>
    </w:tbl>
    <w:p>
      <w:pPr>
        <w:ind w:left="88"/>
        <w:spacing w:before="39" w:line="360" w:lineRule="auto"/>
        <w:rPr>
          <w:rFonts w:hint="eastAsia" w:ascii="宋体" w:hAnsi="宋体" w:cs="宋体"/>
          <w:sz w:val="24"/>
          <w:szCs w:val="24"/>
          <w:lang w:val="zh-CN"/>
        </w:rPr>
      </w:pPr>
      <w:r>
        <w:rPr>
          <w:rFonts w:hint="eastAsia" w:ascii="宋体" w:hAnsi="宋体" w:cs="宋体"/>
          <w:sz w:val="24"/>
          <w:szCs w:val="24"/>
          <w:lang w:val="zh-CN"/>
        </w:rPr>
      </w:r>
      <w:r/>
    </w:p>
    <w:p>
      <w:pPr>
        <w:ind w:firstLine="482"/>
        <w:jc w:val="left"/>
        <w:spacing w:line="360" w:lineRule="auto"/>
        <w:widowControl/>
        <w:rPr>
          <w:rFonts w:hint="eastAsia" w:ascii="宋体" w:hAnsi="宋体" w:cs="宋体"/>
          <w:sz w:val="24"/>
          <w:u w:val="single"/>
          <w:lang w:val="zh-CN"/>
        </w:rPr>
      </w:pPr>
      <w:r>
        <w:rPr>
          <w:rFonts w:hint="eastAsia" w:ascii="宋体" w:hAnsi="宋体" w:cs="宋体"/>
          <w:sz w:val="24"/>
          <w:lang w:val="zh-CN"/>
        </w:rPr>
        <w:t xml:space="preserve">投标人名称:</w:t>
      </w:r>
      <w:r>
        <w:rPr>
          <w:rFonts w:hint="eastAsia" w:ascii="宋体" w:hAnsi="宋体" w:cs="宋体"/>
          <w:sz w:val="24"/>
          <w:u w:val="single"/>
          <w:lang w:val="zh-CN"/>
        </w:rPr>
        <w:t xml:space="preserve">（加盖CA电子公章）</w:t>
      </w:r>
      <w:r/>
    </w:p>
    <w:p>
      <w:pPr>
        <w:ind w:firstLine="482"/>
        <w:jc w:val="left"/>
        <w:spacing w:line="360" w:lineRule="auto"/>
        <w:widowControl/>
        <w:rPr>
          <w:rFonts w:hint="eastAsia" w:ascii="宋体" w:hAnsi="宋体"/>
          <w:sz w:val="24"/>
        </w:rPr>
      </w:pPr>
      <w:r/>
      <w:bookmarkStart w:id="592" w:name="_Hlk176773613"/>
      <w:r>
        <w:rPr>
          <w:rFonts w:hint="eastAsia" w:ascii="宋体" w:hAnsi="宋体"/>
          <w:sz w:val="24"/>
        </w:rPr>
        <w:t xml:space="preserve">法人代表或授权代表：</w:t>
      </w:r>
      <w:r>
        <w:rPr>
          <w:rFonts w:hint="eastAsia" w:ascii="宋体" w:hAnsi="宋体"/>
          <w:sz w:val="24"/>
          <w:u w:val="single"/>
        </w:rPr>
        <w:t xml:space="preserve">(签字或签章)  </w:t>
      </w:r>
      <w:bookmarkEnd w:id="592"/>
      <w:r>
        <w:rPr>
          <w:rFonts w:hint="eastAsia" w:ascii="宋体" w:hAnsi="宋体"/>
          <w:sz w:val="24"/>
        </w:rPr>
        <w:t xml:space="preserve">                         </w:t>
      </w:r>
      <w:r/>
    </w:p>
    <w:p>
      <w:pPr>
        <w:ind w:firstLine="482"/>
        <w:jc w:val="left"/>
        <w:spacing w:line="360" w:lineRule="auto"/>
        <w:widowControl/>
        <w:rPr>
          <w:rFonts w:hint="eastAsia" w:ascii="宋体" w:hAnsi="宋体" w:cs="宋体"/>
          <w:sz w:val="24"/>
          <w:lang w:val="zh-CN"/>
        </w:rPr>
      </w:pPr>
      <w:r>
        <w:rPr>
          <w:rFonts w:hint="eastAsia" w:ascii="宋体" w:hAnsi="宋体"/>
          <w:sz w:val="24"/>
        </w:rPr>
        <w:t xml:space="preserve">日期：  年  月  日</w:t>
      </w:r>
      <w:r/>
    </w:p>
    <w:p>
      <w:pPr>
        <w:sectPr>
          <w:footnotePr/>
          <w:endnotePr/>
          <w:type w:val="nextPage"/>
          <w:pgSz w:w="11906" w:h="16838" w:orient="portrait"/>
          <w:pgMar w:top="1440" w:right="1080" w:bottom="1440" w:left="1080" w:header="851" w:footer="992" w:gutter="0"/>
          <w:cols w:num="1" w:sep="0" w:space="425" w:equalWidth="1"/>
          <w:docGrid w:linePitch="360"/>
        </w:sectPr>
      </w:pPr>
      <w:r/>
      <w:r/>
    </w:p>
    <w:p>
      <w:pPr>
        <w:pStyle w:val="1005"/>
        <w:spacing w:line="360" w:lineRule="auto"/>
        <w:rPr>
          <w:rFonts w:hint="eastAsia" w:cs="宋体"/>
          <w:sz w:val="24"/>
        </w:rPr>
      </w:pPr>
      <w:r>
        <w:rPr>
          <w:rFonts w:hint="eastAsia" w:cs="宋体"/>
          <w:szCs w:val="21"/>
        </w:rPr>
        <w:t xml:space="preserve">目录九、供应</w:t>
      </w:r>
      <w:r>
        <w:rPr>
          <w:rFonts w:hint="eastAsia" w:cs="宋体"/>
          <w:szCs w:val="21"/>
        </w:rPr>
        <w:t xml:space="preserve">商类似</w:t>
      </w:r>
      <w:r>
        <w:rPr>
          <w:rFonts w:hint="eastAsia" w:cs="宋体"/>
          <w:szCs w:val="21"/>
        </w:rPr>
        <w:t xml:space="preserve">业绩情况表</w:t>
      </w:r>
      <w:r/>
    </w:p>
    <w:p>
      <w:pPr>
        <w:ind w:left="3468"/>
        <w:spacing w:before="117" w:line="360" w:lineRule="auto"/>
        <w:rPr>
          <w:rFonts w:hint="eastAsia" w:ascii="宋体" w:hAnsi="宋体" w:cs="宋体"/>
          <w:b/>
          <w:sz w:val="24"/>
          <w:szCs w:val="21"/>
          <w:lang w:val="zh-CN"/>
        </w:rPr>
      </w:pPr>
      <w:r>
        <w:rPr>
          <w:rFonts w:hint="eastAsia" w:ascii="宋体" w:hAnsi="宋体" w:cs="宋体"/>
          <w:b/>
          <w:sz w:val="24"/>
          <w:szCs w:val="21"/>
          <w:lang w:val="zh-CN"/>
        </w:rPr>
        <w:t xml:space="preserve">供应</w:t>
      </w:r>
      <w:r>
        <w:rPr>
          <w:rFonts w:hint="eastAsia" w:ascii="宋体" w:hAnsi="宋体" w:cs="宋体"/>
          <w:b/>
          <w:sz w:val="24"/>
          <w:szCs w:val="21"/>
          <w:lang w:val="zh-CN"/>
        </w:rPr>
        <w:t xml:space="preserve">商类似</w:t>
      </w:r>
      <w:r>
        <w:rPr>
          <w:rFonts w:hint="eastAsia" w:ascii="宋体" w:hAnsi="宋体" w:cs="宋体"/>
          <w:b/>
          <w:sz w:val="24"/>
          <w:szCs w:val="21"/>
          <w:lang w:val="zh-CN"/>
        </w:rPr>
        <w:t xml:space="preserve">业绩情况表</w:t>
      </w:r>
      <w:r/>
    </w:p>
    <w:p>
      <w:pPr>
        <w:ind w:left="88"/>
        <w:spacing w:before="39" w:line="360" w:lineRule="auto"/>
        <w:rPr>
          <w:rFonts w:hint="eastAsia" w:ascii="宋体" w:hAnsi="宋体" w:cs="宋体"/>
          <w:sz w:val="24"/>
          <w:szCs w:val="24"/>
          <w:lang w:val="zh-CN"/>
        </w:rPr>
      </w:pPr>
      <w:r>
        <w:rPr>
          <w:rFonts w:hint="eastAsia" w:ascii="宋体" w:hAnsi="宋体" w:cs="宋体"/>
          <w:sz w:val="24"/>
          <w:szCs w:val="24"/>
          <w:lang w:val="zh-CN"/>
        </w:rPr>
      </w:r>
      <w:r/>
    </w:p>
    <w:tbl>
      <w:tblPr>
        <w:tblW w:w="8505"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1"/>
        <w:gridCol w:w="1821"/>
        <w:gridCol w:w="1327"/>
        <w:gridCol w:w="1347"/>
        <w:gridCol w:w="1965"/>
        <w:gridCol w:w="1274"/>
      </w:tblGrid>
      <w:tr>
        <w:trPr/>
        <w:tc>
          <w:tcPr>
            <w:tcW w:w="77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序号</w:t>
            </w:r>
            <w:r/>
          </w:p>
        </w:tc>
        <w:tc>
          <w:tcPr>
            <w:tcW w:w="182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项目名称</w:t>
            </w:r>
            <w:r/>
          </w:p>
        </w:tc>
        <w:tc>
          <w:tcPr>
            <w:tcW w:w="132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验收合格</w:t>
            </w:r>
            <w:r/>
          </w:p>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时间</w:t>
            </w:r>
            <w:r/>
          </w:p>
        </w:tc>
        <w:tc>
          <w:tcPr>
            <w:tcW w:w="134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合同金额</w:t>
            </w:r>
            <w:r/>
          </w:p>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（人民币）</w:t>
            </w:r>
            <w:r/>
          </w:p>
        </w:tc>
        <w:tc>
          <w:tcPr>
            <w:tcW w:w="196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业主单位</w:t>
            </w:r>
            <w:r/>
          </w:p>
        </w:tc>
        <w:tc>
          <w:tcPr>
            <w:tcW w:w="127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备注</w:t>
            </w:r>
            <w:r/>
          </w:p>
        </w:tc>
      </w:tr>
      <w:tr>
        <w:trPr/>
        <w:tc>
          <w:tcPr>
            <w:tcW w:w="77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p>
        </w:tc>
        <w:tc>
          <w:tcPr>
            <w:tcW w:w="182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27" w:type="dxa"/>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4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96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27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r>
        <w:trPr/>
        <w:tc>
          <w:tcPr>
            <w:tcW w:w="77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p>
        </w:tc>
        <w:tc>
          <w:tcPr>
            <w:tcW w:w="182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27" w:type="dxa"/>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4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96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27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r>
        <w:trPr/>
        <w:tc>
          <w:tcPr>
            <w:tcW w:w="77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3</w:t>
            </w:r>
            <w:r/>
          </w:p>
        </w:tc>
        <w:tc>
          <w:tcPr>
            <w:tcW w:w="182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27" w:type="dxa"/>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4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96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27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r>
        <w:trPr/>
        <w:tc>
          <w:tcPr>
            <w:tcW w:w="77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4</w:t>
            </w:r>
            <w:r/>
          </w:p>
        </w:tc>
        <w:tc>
          <w:tcPr>
            <w:tcW w:w="182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27" w:type="dxa"/>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4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96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27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r>
        <w:trPr/>
        <w:tc>
          <w:tcPr>
            <w:tcW w:w="77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5</w:t>
            </w:r>
            <w:r/>
          </w:p>
        </w:tc>
        <w:tc>
          <w:tcPr>
            <w:tcW w:w="182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27" w:type="dxa"/>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4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96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27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r>
        <w:trPr/>
        <w:tc>
          <w:tcPr>
            <w:tcW w:w="77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p>
        </w:tc>
        <w:tc>
          <w:tcPr>
            <w:tcW w:w="182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27" w:type="dxa"/>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4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96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27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bl>
    <w:p>
      <w:pPr>
        <w:ind w:left="88"/>
        <w:spacing w:before="39" w:line="360" w:lineRule="auto"/>
        <w:rPr>
          <w:rFonts w:hint="eastAsia" w:ascii="宋体" w:hAnsi="宋体" w:cs="宋体"/>
          <w:sz w:val="24"/>
          <w:szCs w:val="24"/>
          <w:lang w:val="zh-CN"/>
        </w:rPr>
      </w:pPr>
      <w:r>
        <w:rPr>
          <w:rFonts w:hint="eastAsia" w:ascii="宋体" w:hAnsi="宋体" w:cs="宋体"/>
          <w:sz w:val="24"/>
          <w:szCs w:val="24"/>
          <w:lang w:val="zh-CN"/>
        </w:rPr>
      </w:r>
      <w:r/>
    </w:p>
    <w:p>
      <w:pPr>
        <w:ind w:firstLine="482"/>
        <w:jc w:val="left"/>
        <w:spacing w:line="360" w:lineRule="auto"/>
        <w:widowControl/>
        <w:rPr>
          <w:rFonts w:hint="eastAsia" w:ascii="宋体" w:hAnsi="宋体" w:cs="宋体"/>
          <w:sz w:val="24"/>
          <w:u w:val="single"/>
          <w:lang w:val="zh-CN"/>
        </w:rPr>
      </w:pPr>
      <w:r>
        <w:rPr>
          <w:rFonts w:hint="eastAsia" w:ascii="宋体" w:hAnsi="宋体" w:cs="宋体"/>
          <w:sz w:val="24"/>
          <w:lang w:val="zh-CN"/>
        </w:rPr>
        <w:t xml:space="preserve">投标人名称:</w:t>
      </w:r>
      <w:r>
        <w:rPr>
          <w:rFonts w:hint="eastAsia" w:ascii="宋体" w:hAnsi="宋体" w:cs="宋体"/>
          <w:sz w:val="24"/>
          <w:u w:val="single"/>
          <w:lang w:val="zh-CN"/>
        </w:rPr>
        <w:t xml:space="preserve">（加盖CA电子公章）</w:t>
      </w:r>
      <w:r/>
    </w:p>
    <w:p>
      <w:pPr>
        <w:ind w:firstLine="482"/>
        <w:jc w:val="left"/>
        <w:spacing w:line="360" w:lineRule="auto"/>
        <w:widowControl/>
        <w:rPr>
          <w:rFonts w:hint="eastAsia" w:ascii="宋体" w:hAnsi="宋体"/>
          <w:sz w:val="24"/>
        </w:rPr>
      </w:pPr>
      <w:r>
        <w:rPr>
          <w:rFonts w:hint="eastAsia" w:ascii="宋体" w:hAnsi="宋体"/>
          <w:sz w:val="24"/>
        </w:rPr>
        <w:t xml:space="preserve">法人代表或授权代表：</w:t>
      </w:r>
      <w:r>
        <w:rPr>
          <w:rFonts w:hint="eastAsia" w:ascii="宋体" w:hAnsi="宋体"/>
          <w:sz w:val="24"/>
          <w:u w:val="single"/>
        </w:rPr>
        <w:t xml:space="preserve">(签字或签章)  </w:t>
      </w:r>
      <w:r>
        <w:rPr>
          <w:rFonts w:hint="eastAsia" w:ascii="宋体" w:hAnsi="宋体"/>
          <w:sz w:val="24"/>
        </w:rPr>
        <w:t xml:space="preserve">                         </w:t>
      </w:r>
      <w:r/>
    </w:p>
    <w:p>
      <w:pPr>
        <w:ind w:firstLine="482"/>
        <w:jc w:val="left"/>
        <w:spacing w:line="360" w:lineRule="auto"/>
        <w:widowControl/>
        <w:rPr>
          <w:rFonts w:hint="eastAsia" w:ascii="宋体" w:hAnsi="宋体" w:cs="宋体"/>
          <w:sz w:val="24"/>
          <w:lang w:val="zh-CN"/>
        </w:rPr>
      </w:pPr>
      <w:r>
        <w:rPr>
          <w:rFonts w:hint="eastAsia" w:ascii="宋体" w:hAnsi="宋体"/>
          <w:sz w:val="24"/>
        </w:rPr>
        <w:t xml:space="preserve">日期：  年  月  日</w:t>
      </w:r>
      <w:r/>
    </w:p>
    <w:p>
      <w:pPr>
        <w:pStyle w:val="1004"/>
        <w:numPr>
          <w:ilvl w:val="3"/>
          <w:numId w:val="0"/>
        </w:numPr>
        <w:ind w:left="420"/>
        <w:sectPr>
          <w:footnotePr/>
          <w:endnotePr/>
          <w:type w:val="nextPage"/>
          <w:pgSz w:w="11906" w:h="16838" w:orient="portrait"/>
          <w:pgMar w:top="1440" w:right="1080" w:bottom="1440" w:left="1080" w:header="851" w:footer="992" w:gutter="0"/>
          <w:cols w:num="1" w:sep="0" w:space="425" w:equalWidth="1"/>
          <w:docGrid w:linePitch="360"/>
        </w:sectPr>
      </w:pPr>
      <w:r/>
      <w:r/>
    </w:p>
    <w:p>
      <w:pPr>
        <w:pStyle w:val="1005"/>
        <w:spacing w:line="360" w:lineRule="auto"/>
        <w:rPr>
          <w:rFonts w:hint="eastAsia" w:cs="宋体"/>
          <w:szCs w:val="21"/>
        </w:rPr>
      </w:pPr>
      <w:r>
        <w:rPr>
          <w:rFonts w:hint="eastAsia" w:cs="宋体"/>
          <w:szCs w:val="21"/>
        </w:rPr>
        <w:t xml:space="preserve">目录十、供应商认为需要提供的其他资料</w:t>
      </w:r>
      <w:r/>
    </w:p>
    <w:p>
      <w:pPr>
        <w:spacing w:line="360" w:lineRule="auto"/>
        <w:rPr>
          <w:rFonts w:hint="eastAsia" w:ascii="宋体" w:hAnsi="宋体" w:cs="宋体"/>
          <w:b/>
          <w:szCs w:val="21"/>
        </w:rPr>
      </w:pPr>
      <w:r>
        <w:rPr>
          <w:rFonts w:hint="eastAsia" w:ascii="宋体" w:hAnsi="宋体" w:cs="宋体"/>
          <w:b/>
          <w:szCs w:val="21"/>
        </w:rPr>
        <w:t xml:space="preserve">附件一、中小企业声明函格式（或残疾人福利性单位声明函）</w:t>
      </w:r>
      <w:r/>
    </w:p>
    <w:p>
      <w:pPr>
        <w:jc w:val="center"/>
        <w:spacing w:before="117" w:line="360" w:lineRule="auto"/>
        <w:rPr>
          <w:rFonts w:hint="eastAsia" w:ascii="宋体" w:hAnsi="宋体" w:cs="宋体"/>
          <w:b/>
          <w:sz w:val="24"/>
          <w:szCs w:val="21"/>
          <w:lang w:val="zh-CN"/>
        </w:rPr>
      </w:pPr>
      <w:r>
        <w:rPr>
          <w:rFonts w:hint="eastAsia" w:ascii="宋体" w:hAnsi="宋体" w:cs="宋体"/>
          <w:b/>
          <w:sz w:val="24"/>
          <w:szCs w:val="21"/>
          <w:lang w:val="zh-CN"/>
        </w:rPr>
        <w:t xml:space="preserve">中小企业声明函（工程、服务）</w:t>
      </w:r>
      <w:r/>
    </w:p>
    <w:p>
      <w:pPr>
        <w:ind w:firstLine="42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本公司（联合体）郑重声明，根据《政府采购促进中小企业发展管理办法》（财库﹝2020﹞46 号）的规定，本公司（联合体）参加</w:t>
      </w:r>
      <w:r>
        <w:rPr>
          <w:rFonts w:hint="eastAsia" w:ascii="宋体" w:hAnsi="宋体" w:cs="宋体"/>
          <w:color w:val="000000"/>
          <w:sz w:val="24"/>
          <w:szCs w:val="24"/>
          <w:u w:val="single"/>
        </w:rPr>
        <w:t xml:space="preserve">（单位名称）</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（项目名称）</w:t>
      </w:r>
      <w:r>
        <w:rPr>
          <w:rFonts w:hint="eastAsia" w:ascii="宋体" w:hAnsi="宋体" w:cs="宋体"/>
          <w:color w:val="000000"/>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400" w:lineRule="exac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 </w:t>
      </w:r>
      <w:r>
        <w:rPr>
          <w:rFonts w:hint="eastAsia" w:ascii="宋体" w:hAnsi="宋体" w:cs="宋体"/>
          <w:color w:val="000000"/>
          <w:sz w:val="24"/>
          <w:szCs w:val="24"/>
          <w:u w:val="single"/>
        </w:rPr>
        <w:t xml:space="preserve">（标的名称） </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  </w:t>
      </w:r>
      <w:r>
        <w:rPr>
          <w:rFonts w:hint="eastAsia" w:ascii="宋体" w:hAnsi="宋体"/>
          <w:sz w:val="24"/>
          <w:szCs w:val="24"/>
          <w:u w:val="single"/>
        </w:rPr>
        <w:t xml:space="preserve">（采购文件中明确的所属行业）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；承建（承接）企业为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hyperlink w:tooltip="#br1" w:anchor="br1" w:history="1">
        <w:r>
          <w:rPr>
            <w:rFonts w:hint="eastAsia" w:ascii="宋体" w:hAnsi="宋体" w:cs="宋体"/>
            <w:color w:val="000000"/>
            <w:spacing w:val="-1"/>
            <w:sz w:val="24"/>
            <w:szCs w:val="24"/>
            <w:vertAlign w:val="superscript"/>
          </w:rPr>
          <w:t xml:space="preserve">1</w:t>
        </w:r>
      </w:hyperlink>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（中型企业、小型企业、微型企业）；</w:t>
      </w:r>
      <w:r/>
    </w:p>
    <w:p>
      <w:pPr>
        <w:ind w:firstLine="420"/>
        <w:jc w:val="left"/>
        <w:spacing w:line="400" w:lineRule="exact"/>
        <w:rPr>
          <w:rFonts w:hint="eastAsia" w:ascii="宋体" w:hAnsi="宋体" w:cs="宋体"/>
          <w:color w:val="000000"/>
          <w:sz w:val="24"/>
          <w:szCs w:val="24"/>
          <w:u w:val="single"/>
        </w:rPr>
      </w:pPr>
      <w:r>
        <w:rPr>
          <w:rFonts w:hint="eastAsia" w:ascii="宋体" w:hAnsi="宋体" w:cs="宋体"/>
          <w:color w:val="000000"/>
          <w:sz w:val="24"/>
          <w:szCs w:val="24"/>
        </w:rPr>
        <w:t xml:space="preserve">2. </w:t>
      </w:r>
      <w:r>
        <w:rPr>
          <w:rFonts w:hint="eastAsia" w:ascii="宋体" w:hAnsi="宋体" w:cs="宋体"/>
          <w:color w:val="000000"/>
          <w:sz w:val="24"/>
          <w:szCs w:val="24"/>
          <w:u w:val="single"/>
        </w:rPr>
        <w:t xml:space="preserve">（标的名称）</w:t>
      </w:r>
      <w:r>
        <w:rPr>
          <w:rFonts w:hint="eastAsia" w:ascii="宋体" w:hAnsi="宋体" w:cs="宋体"/>
          <w:color w:val="000000"/>
          <w:sz w:val="24"/>
          <w:szCs w:val="24"/>
        </w:rPr>
        <w:t xml:space="preserve"> ，属于</w:t>
      </w:r>
      <w:r>
        <w:rPr>
          <w:rFonts w:hint="eastAsia" w:ascii="宋体" w:hAnsi="宋体" w:cs="宋体"/>
          <w:color w:val="000000"/>
          <w:sz w:val="24"/>
          <w:szCs w:val="24"/>
          <w:u w:val="single"/>
        </w:rPr>
        <w:t xml:space="preserve"> </w:t>
      </w:r>
      <w:r>
        <w:rPr>
          <w:rFonts w:hint="eastAsia" w:ascii="宋体" w:hAnsi="宋体"/>
          <w:sz w:val="24"/>
          <w:szCs w:val="24"/>
          <w:u w:val="single"/>
        </w:rPr>
        <w:t xml:space="preserve">（采购文件中明确的所属行业）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；承建（承接）企业为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（中型企业、小型企业、微型企业）；</w:t>
      </w:r>
      <w:r/>
    </w:p>
    <w:p>
      <w:pPr>
        <w:ind w:firstLine="42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w:t>
      </w:r>
      <w:r/>
    </w:p>
    <w:p>
      <w:pPr>
        <w:ind w:firstLine="42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p>
    <w:p>
      <w:pPr>
        <w:spacing w:line="400" w:lineRule="exact"/>
        <w:rPr>
          <w:rFonts w:hint="eastAsia" w:ascii="宋体" w:hAnsi="宋体" w:cs="宋体"/>
          <w:color w:val="000000"/>
          <w:sz w:val="24"/>
          <w:szCs w:val="24"/>
        </w:rPr>
      </w:pPr>
      <w:r>
        <w:rPr>
          <w:rFonts w:hint="eastAsia" w:ascii="宋体" w:hAnsi="宋体" w:cs="宋体"/>
          <w:b/>
          <w:bCs/>
          <w:color w:val="000000"/>
          <w:sz w:val="24"/>
          <w:szCs w:val="24"/>
        </w:rPr>
        <w:t xml:space="preserve">注</w:t>
      </w:r>
      <w:r>
        <w:rPr>
          <w:rFonts w:hint="eastAsia" w:ascii="宋体" w:hAnsi="宋体" w:cs="宋体"/>
          <w:color w:val="000000"/>
          <w:sz w:val="24"/>
          <w:szCs w:val="24"/>
        </w:rPr>
        <w:t xml:space="preserve">：1、从业人员（不仅指在职职工）、营业收入、资产总额填报上一年度数据，无上</w:t>
      </w:r>
      <w:r>
        <w:rPr>
          <w:rFonts w:hint="eastAsia" w:ascii="宋体" w:hAnsi="宋体" w:cs="宋体"/>
          <w:color w:val="000000"/>
          <w:sz w:val="24"/>
          <w:szCs w:val="24"/>
        </w:rPr>
        <w:t xml:space="preserve">一</w:t>
      </w:r>
      <w:r>
        <w:rPr>
          <w:rFonts w:hint="eastAsia" w:ascii="宋体" w:hAnsi="宋体" w:cs="宋体"/>
          <w:color w:val="000000"/>
          <w:sz w:val="24"/>
          <w:szCs w:val="24"/>
        </w:rPr>
        <w:t xml:space="preserve">年度数据的新成立企业可不填报。</w:t>
      </w:r>
      <w:r/>
    </w:p>
    <w:p>
      <w:pPr>
        <w:ind w:firstLine="42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2、供应商如不提供此声明函，价格将不做相应扣除。</w:t>
      </w:r>
      <w:r/>
    </w:p>
    <w:p>
      <w:pP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    3、企业声明函请完整填写，成交后将公示。</w:t>
      </w:r>
      <w:r/>
    </w:p>
    <w:p>
      <w:pPr>
        <w:ind w:firstLine="42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5、中小企业不得属于大企业的分支机构，不得存在控股股东为大企业的情形，不得存在与大企业的负责人为同一人的情形。</w:t>
      </w:r>
      <w:r/>
    </w:p>
    <w:p>
      <w:pPr>
        <w:ind w:firstLine="42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6、《政府采购法》第七十七条第一款：提供虚假材料谋取中标、成交的，处以采购金额千分之五以上千</w:t>
      </w:r>
      <w:r>
        <w:rPr>
          <w:rFonts w:hint="eastAsia" w:ascii="宋体" w:hAnsi="宋体" w:cs="宋体"/>
          <w:color w:val="000000"/>
          <w:sz w:val="24"/>
          <w:szCs w:val="24"/>
        </w:rPr>
        <w:t xml:space="preserve">分之十</w:t>
      </w:r>
      <w:r>
        <w:rPr>
          <w:rFonts w:hint="eastAsia" w:ascii="宋体" w:hAnsi="宋体" w:cs="宋体"/>
          <w:color w:val="000000"/>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企业名称（盖章）：</w:t>
      </w:r>
      <w:r/>
    </w:p>
    <w:p>
      <w:pPr>
        <w:ind w:firstLine="462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日 期：</w:t>
      </w:r>
      <w:r/>
    </w:p>
    <w:p>
      <w:pP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b/>
          <w:sz w:val="24"/>
          <w:szCs w:val="21"/>
          <w:lang w:val="zh-CN"/>
        </w:rPr>
      </w:pPr>
      <w:r>
        <w:rPr>
          <w:rFonts w:hint="eastAsia" w:ascii="宋体" w:hAnsi="宋体" w:cs="宋体"/>
          <w:b/>
          <w:sz w:val="24"/>
          <w:szCs w:val="21"/>
          <w:lang w:val="zh-CN"/>
        </w:rPr>
        <w:t xml:space="preserve">残疾人福利性单位声明函 （非必须提供）</w:t>
      </w:r>
      <w:r/>
    </w:p>
    <w:p>
      <w:pPr>
        <w:pStyle w:val="1004"/>
        <w:numPr>
          <w:ilvl w:val="0"/>
          <w:numId w:val="0"/>
        </w:numPr>
        <w:rPr>
          <w:lang w:val="zh-CN"/>
        </w:rPr>
      </w:pPr>
      <w:r>
        <w:rPr>
          <w:lang w:val="zh-CN"/>
        </w:rPr>
      </w:r>
      <w:r/>
    </w:p>
    <w:p>
      <w:pPr>
        <w:ind w:firstLine="504"/>
        <w:spacing w:line="360" w:lineRule="auto"/>
        <w:rPr>
          <w:rFonts w:hint="eastAsia" w:ascii="宋体" w:hAnsi="宋体" w:cs="宋体"/>
          <w:spacing w:val="6"/>
          <w:sz w:val="24"/>
          <w:szCs w:val="24"/>
        </w:rPr>
      </w:pPr>
      <w:r>
        <w:rPr>
          <w:rFonts w:hint="eastAsia" w:ascii="宋体" w:hAnsi="宋体" w:cs="宋体"/>
          <w:spacing w:val="6"/>
          <w:sz w:val="24"/>
          <w:szCs w:val="24"/>
        </w:rPr>
        <w:t xml:space="preserve">本单位郑重声明，根据《财政部民政部中国残疾人联合会关于促进残疾人就业政府采购政策的通知》（财库</w:t>
      </w:r>
      <w:r>
        <w:rPr>
          <w:rFonts w:hint="eastAsia" w:ascii="宋体" w:hAnsi="宋体" w:cs="宋体"/>
          <w:sz w:val="24"/>
          <w:szCs w:val="24"/>
        </w:rPr>
        <w:t xml:space="preserve">〔2017〕141</w:t>
      </w:r>
      <w:r>
        <w:rPr>
          <w:rFonts w:hint="eastAsia" w:ascii="宋体" w:hAnsi="宋体" w:cs="宋体"/>
          <w:spacing w:val="6"/>
          <w:sz w:val="24"/>
          <w:szCs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cs="宋体"/>
          <w:spacing w:val="6"/>
          <w:sz w:val="24"/>
          <w:szCs w:val="24"/>
        </w:rPr>
      </w:pPr>
      <w:r>
        <w:rPr>
          <w:rFonts w:hint="eastAsia" w:ascii="宋体" w:hAnsi="宋体" w:cs="宋体"/>
          <w:spacing w:val="6"/>
          <w:sz w:val="24"/>
          <w:szCs w:val="24"/>
        </w:rPr>
        <w:t xml:space="preserve">本单位对上述声明的真实性负责。如有虚假，将依法承担相应责任。</w:t>
      </w:r>
      <w:r/>
    </w:p>
    <w:p>
      <w:pPr>
        <w:ind w:right="1560" w:firstLine="504"/>
        <w:jc w:val="center"/>
        <w:spacing w:line="360" w:lineRule="auto"/>
        <w:tabs>
          <w:tab w:val="left" w:pos="4860" w:leader="none"/>
        </w:tabs>
        <w:rPr>
          <w:rFonts w:hint="eastAsia" w:ascii="宋体" w:hAnsi="宋体" w:cs="宋体"/>
          <w:spacing w:val="6"/>
          <w:sz w:val="24"/>
          <w:szCs w:val="24"/>
        </w:rPr>
      </w:pPr>
      <w:r>
        <w:rPr>
          <w:rFonts w:hint="eastAsia" w:ascii="宋体" w:hAnsi="宋体" w:cs="宋体"/>
          <w:spacing w:val="6"/>
          <w:sz w:val="24"/>
          <w:szCs w:val="24"/>
        </w:rPr>
        <w:t xml:space="preserve">            单位名称（盖章）：  </w:t>
      </w:r>
      <w:r/>
    </w:p>
    <w:p>
      <w:pPr>
        <w:ind w:right="1560" w:firstLine="504"/>
        <w:jc w:val="center"/>
        <w:spacing w:line="360" w:lineRule="auto"/>
        <w:tabs>
          <w:tab w:val="left" w:pos="4860" w:leader="none"/>
        </w:tabs>
        <w:rPr>
          <w:rFonts w:hint="eastAsia" w:ascii="宋体" w:hAnsi="宋体" w:cs="宋体"/>
          <w:spacing w:val="6"/>
          <w:sz w:val="24"/>
          <w:szCs w:val="24"/>
        </w:rPr>
      </w:pPr>
      <w:r>
        <w:rPr>
          <w:rFonts w:hint="eastAsia" w:ascii="宋体" w:hAnsi="宋体" w:cs="宋体"/>
          <w:spacing w:val="6"/>
          <w:sz w:val="24"/>
          <w:szCs w:val="24"/>
        </w:rPr>
        <w:t xml:space="preserve">  日  期：</w:t>
      </w:r>
      <w:r/>
    </w:p>
    <w:p>
      <w:pPr>
        <w:ind w:right="1560"/>
        <w:spacing w:line="360" w:lineRule="auto"/>
        <w:tabs>
          <w:tab w:val="left" w:pos="4860" w:leader="none"/>
        </w:tabs>
        <w:rPr>
          <w:rFonts w:hint="eastAsia" w:ascii="宋体" w:hAnsi="宋体" w:cs="宋体"/>
          <w:b/>
          <w:szCs w:val="21"/>
        </w:rPr>
      </w:pPr>
      <w:r>
        <w:rPr>
          <w:rFonts w:hint="eastAsia" w:ascii="宋体" w:hAnsi="宋体" w:cs="宋体"/>
          <w:b/>
          <w:szCs w:val="21"/>
        </w:rPr>
        <w:t xml:space="preserve">附件二、无重大违法记录声明格式</w:t>
      </w:r>
      <w:r/>
    </w:p>
    <w:p>
      <w:pPr>
        <w:spacing w:line="360" w:lineRule="auto"/>
        <w:widowControl/>
        <w:rPr>
          <w:rFonts w:hint="eastAsia" w:ascii="宋体" w:hAnsi="宋体" w:cs="宋体"/>
          <w:b/>
          <w:szCs w:val="21"/>
        </w:rPr>
      </w:pPr>
      <w:r>
        <w:rPr>
          <w:rFonts w:hint="eastAsia" w:ascii="宋体" w:hAnsi="宋体" w:cs="宋体"/>
          <w:b/>
          <w:szCs w:val="21"/>
        </w:rPr>
      </w:r>
      <w:r/>
    </w:p>
    <w:p>
      <w:pPr>
        <w:jc w:val="center"/>
        <w:spacing w:before="117" w:line="360" w:lineRule="auto"/>
        <w:rPr>
          <w:rFonts w:hint="eastAsia" w:ascii="宋体" w:hAnsi="宋体" w:cs="宋体"/>
          <w:b/>
          <w:sz w:val="24"/>
          <w:szCs w:val="21"/>
          <w:lang w:val="zh-CN"/>
        </w:rPr>
      </w:pPr>
      <w:r>
        <w:rPr>
          <w:rFonts w:hint="eastAsia" w:ascii="宋体" w:hAnsi="宋体" w:cs="宋体"/>
          <w:b/>
          <w:sz w:val="24"/>
          <w:szCs w:val="21"/>
          <w:lang w:val="zh-CN"/>
        </w:rPr>
        <w:t xml:space="preserve">无重大违法记录声明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江苏苏咨工程咨询有限责任公司：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我单位</w:t>
      </w:r>
      <w:r>
        <w:rPr>
          <w:rFonts w:hint="eastAsia" w:ascii="宋体" w:hAnsi="宋体" w:cs="宋体"/>
          <w:sz w:val="24"/>
          <w:szCs w:val="24"/>
          <w:u w:val="single"/>
        </w:rPr>
        <w:t xml:space="preserve">      </w:t>
      </w:r>
      <w:r>
        <w:rPr>
          <w:rFonts w:hint="eastAsia" w:ascii="宋体" w:hAnsi="宋体" w:cs="宋体"/>
          <w:sz w:val="24"/>
          <w:szCs w:val="24"/>
        </w:rPr>
        <w:t xml:space="preserve">（供应商名称）郑重声明：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参加政府采购活动前3年内在经营活动中</w:t>
      </w:r>
      <w:r>
        <w:rPr>
          <w:rFonts w:hint="eastAsia" w:ascii="宋体" w:hAnsi="宋体" w:cs="宋体"/>
          <w:sz w:val="24"/>
          <w:szCs w:val="24"/>
          <w:u w:val="single"/>
        </w:rPr>
        <w:t xml:space="preserve">     </w:t>
      </w:r>
      <w:r>
        <w:rPr>
          <w:rFonts w:hint="eastAsia" w:ascii="宋体" w:hAnsi="宋体" w:cs="宋体"/>
          <w:sz w:val="24"/>
          <w:szCs w:val="24"/>
        </w:rPr>
        <w:t xml:space="preserve">（在下划线上如实填写：有或没有）重大违法记录。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（说明：政府采购法第二十二条第一款第五项所</w:t>
      </w:r>
      <w:r>
        <w:rPr>
          <w:rFonts w:hint="eastAsia" w:ascii="宋体" w:hAnsi="宋体" w:cs="宋体"/>
          <w:sz w:val="24"/>
          <w:szCs w:val="24"/>
        </w:rPr>
        <w:t xml:space="preserve">称重大</w:t>
      </w:r>
      <w:r>
        <w:rPr>
          <w:rFonts w:hint="eastAsia" w:ascii="宋体" w:hAnsi="宋体" w:cs="宋体"/>
          <w:sz w:val="24"/>
          <w:szCs w:val="24"/>
        </w:rPr>
        <w:t xml:space="preserve">违法记录，是指供应商因违法经营受到刑事处罚或者责令停产停业、吊销许可证或者执照、较大数额罚款等行政处罚。）</w:t>
      </w:r>
      <w:r/>
    </w:p>
    <w:p>
      <w:pPr>
        <w:spacing w:line="360" w:lineRule="auto"/>
        <w:rPr>
          <w:rFonts w:hint="eastAsia" w:ascii="宋体" w:hAnsi="宋体" w:cs="宋体"/>
          <w:sz w:val="24"/>
          <w:szCs w:val="24"/>
        </w:rPr>
      </w:pPr>
      <w:r>
        <w:rPr>
          <w:rFonts w:hint="eastAsia" w:ascii="宋体" w:hAnsi="宋体" w:cs="宋体"/>
          <w:sz w:val="24"/>
          <w:szCs w:val="24"/>
        </w:rPr>
      </w:r>
      <w:r/>
    </w:p>
    <w:p>
      <w:pPr>
        <w:ind w:firstLine="542"/>
        <w:jc w:val="center"/>
        <w:spacing w:line="360" w:lineRule="auto"/>
        <w:widowControl/>
        <w:rPr>
          <w:rFonts w:hint="eastAsia" w:ascii="宋体" w:hAnsi="宋体" w:cs="宋体"/>
          <w:sz w:val="24"/>
          <w:u w:val="single"/>
          <w:lang w:val="zh-CN"/>
        </w:rPr>
      </w:pPr>
      <w:r>
        <w:rPr>
          <w:rFonts w:hint="eastAsia" w:ascii="宋体" w:hAnsi="宋体" w:cs="宋体"/>
          <w:spacing w:val="15"/>
          <w:sz w:val="24"/>
        </w:rPr>
        <w:t xml:space="preserve">                      声明单位：</w:t>
      </w:r>
      <w:r>
        <w:rPr>
          <w:rFonts w:hint="eastAsia" w:ascii="宋体" w:hAnsi="宋体" w:cs="宋体"/>
          <w:sz w:val="24"/>
          <w:u w:val="single"/>
          <w:lang w:val="zh-CN"/>
        </w:rPr>
        <w:t xml:space="preserve">（加盖CA电子公章）</w:t>
      </w:r>
      <w:r/>
    </w:p>
    <w:p>
      <w:pPr>
        <w:ind w:firstLine="4860"/>
        <w:jc w:val="left"/>
        <w:spacing w:line="360" w:lineRule="auto"/>
        <w:rPr>
          <w:rFonts w:hint="eastAsia" w:ascii="宋体" w:hAnsi="宋体" w:cs="宋体"/>
          <w:spacing w:val="15"/>
          <w:sz w:val="24"/>
        </w:rPr>
      </w:pPr>
      <w:r>
        <w:rPr>
          <w:rFonts w:hint="eastAsia" w:ascii="宋体" w:hAnsi="宋体" w:cs="宋体"/>
          <w:spacing w:val="15"/>
          <w:sz w:val="24"/>
        </w:rPr>
        <w:t xml:space="preserve">法人代表或授权代表：</w:t>
      </w:r>
      <w:r>
        <w:rPr>
          <w:rFonts w:hint="eastAsia" w:ascii="宋体" w:hAnsi="宋体" w:cs="宋体"/>
          <w:color w:val="000000" w:themeColor="text1"/>
          <w:spacing w:val="15"/>
          <w:sz w:val="24"/>
          <w:u w:val="single"/>
        </w:rPr>
        <w:t xml:space="preserve">(签字或签章) </w:t>
      </w:r>
      <w:r>
        <w:rPr>
          <w:rFonts w:hint="eastAsia" w:ascii="宋体" w:hAnsi="宋体" w:cs="宋体"/>
          <w:spacing w:val="15"/>
          <w:sz w:val="24"/>
        </w:rPr>
        <w:t xml:space="preserve"> </w:t>
      </w:r>
      <w:r/>
    </w:p>
    <w:p>
      <w:pPr>
        <w:ind w:firstLine="4860"/>
        <w:jc w:val="left"/>
        <w:spacing w:line="360" w:lineRule="auto"/>
        <w:rPr>
          <w:rFonts w:hint="eastAsia" w:ascii="宋体" w:hAnsi="宋体" w:cs="宋体"/>
          <w:spacing w:val="15"/>
          <w:sz w:val="24"/>
        </w:rPr>
      </w:pPr>
      <w:r>
        <w:rPr>
          <w:rFonts w:hint="eastAsia" w:ascii="宋体" w:hAnsi="宋体" w:cs="宋体"/>
          <w:spacing w:val="15"/>
          <w:sz w:val="24"/>
        </w:rPr>
        <w:t xml:space="preserve">日期：</w:t>
      </w:r>
      <w:r>
        <w:rPr>
          <w:rFonts w:hint="eastAsia" w:ascii="宋体" w:hAnsi="宋体"/>
          <w:sz w:val="24"/>
        </w:rPr>
        <w:t xml:space="preserve">年  月  日</w:t>
      </w:r>
      <w:r/>
    </w:p>
    <w:p>
      <w:pPr>
        <w:sectPr>
          <w:footnotePr/>
          <w:endnotePr/>
          <w:type w:val="nextPage"/>
          <w:pgSz w:w="11906" w:h="16838" w:orient="portrait"/>
          <w:pgMar w:top="1440" w:right="1080" w:bottom="1440" w:left="1080" w:header="851" w:footer="992" w:gutter="0"/>
          <w:cols w:num="1" w:sep="0" w:space="425" w:equalWidth="1"/>
          <w:docGrid w:linePitch="360"/>
        </w:sectPr>
      </w:pPr>
      <w:r/>
      <w:r/>
    </w:p>
    <w:p>
      <w:pPr>
        <w:spacing w:line="360" w:lineRule="auto"/>
        <w:rPr>
          <w:rFonts w:hint="eastAsia" w:ascii="宋体" w:hAnsi="宋体" w:cs="宋体"/>
          <w:b/>
          <w:szCs w:val="21"/>
        </w:rPr>
      </w:pPr>
      <w:r>
        <w:rPr>
          <w:rFonts w:hint="eastAsia" w:ascii="宋体" w:hAnsi="宋体" w:cs="宋体"/>
          <w:b/>
          <w:szCs w:val="21"/>
        </w:rPr>
        <w:t xml:space="preserve">附件三、具备履行合同所必需的设备和专业技术能力的声明格式及证明材料</w:t>
      </w:r>
      <w:r/>
    </w:p>
    <w:p>
      <w:pPr>
        <w:jc w:val="center"/>
        <w:spacing w:line="360" w:lineRule="auto"/>
        <w:rPr>
          <w:rFonts w:hint="eastAsia" w:ascii="宋体" w:hAnsi="宋体" w:cs="宋体"/>
          <w:szCs w:val="21"/>
        </w:rPr>
      </w:pPr>
      <w:r>
        <w:rPr>
          <w:rFonts w:hint="eastAsia" w:ascii="宋体" w:hAnsi="宋体" w:cs="宋体"/>
          <w:szCs w:val="21"/>
        </w:rPr>
      </w:r>
      <w:r/>
    </w:p>
    <w:p>
      <w:pPr>
        <w:jc w:val="center"/>
        <w:spacing w:before="117" w:line="360" w:lineRule="auto"/>
        <w:rPr>
          <w:rFonts w:hint="eastAsia" w:ascii="宋体" w:hAnsi="宋体" w:cs="宋体"/>
          <w:b/>
          <w:sz w:val="24"/>
          <w:szCs w:val="21"/>
          <w:lang w:val="zh-CN"/>
        </w:rPr>
      </w:pPr>
      <w:r>
        <w:rPr>
          <w:rFonts w:hint="eastAsia" w:ascii="宋体" w:hAnsi="宋体" w:cs="宋体"/>
          <w:b/>
          <w:sz w:val="24"/>
          <w:szCs w:val="21"/>
          <w:lang w:val="zh-CN"/>
        </w:rPr>
        <w:t xml:space="preserve">具备履行合同所必需的设备和专业技术能力的声明格式</w:t>
      </w:r>
      <w:r/>
    </w:p>
    <w:p>
      <w:pPr>
        <w:spacing w:line="360" w:lineRule="auto"/>
        <w:rPr>
          <w:rFonts w:hint="eastAsia" w:ascii="宋体" w:hAnsi="宋体" w:cs="宋体"/>
          <w:sz w:val="24"/>
          <w:szCs w:val="24"/>
        </w:rPr>
      </w:pPr>
      <w:r>
        <w:rPr>
          <w:rFonts w:hint="eastAsia" w:ascii="宋体" w:hAnsi="宋体" w:cs="宋体"/>
          <w:sz w:val="24"/>
          <w:szCs w:val="24"/>
        </w:rPr>
        <w:t xml:space="preserve">江苏苏咨工程咨询有限责任公司：</w:t>
      </w:r>
      <w:r/>
    </w:p>
    <w:p>
      <w:pPr>
        <w:ind w:firstLine="492"/>
        <w:spacing w:line="360" w:lineRule="auto"/>
        <w:rPr>
          <w:rFonts w:hint="eastAsia" w:ascii="宋体" w:hAnsi="宋体" w:cs="宋体"/>
          <w:sz w:val="24"/>
          <w:szCs w:val="24"/>
        </w:rPr>
      </w:pPr>
      <w:r>
        <w:rPr>
          <w:rFonts w:hint="eastAsia" w:ascii="宋体" w:hAnsi="宋体" w:cs="宋体"/>
          <w:sz w:val="24"/>
          <w:szCs w:val="24"/>
        </w:rPr>
        <w:t xml:space="preserve">我单位 </w:t>
      </w:r>
      <w:r>
        <w:rPr>
          <w:rFonts w:hint="eastAsia" w:ascii="宋体" w:hAnsi="宋体" w:cs="宋体"/>
          <w:sz w:val="24"/>
          <w:szCs w:val="24"/>
          <w:u w:val="single"/>
        </w:rPr>
        <w:t xml:space="preserve">          </w:t>
      </w:r>
      <w:r>
        <w:rPr>
          <w:rFonts w:hint="eastAsia" w:ascii="宋体" w:hAnsi="宋体" w:cs="宋体"/>
          <w:sz w:val="24"/>
          <w:szCs w:val="24"/>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cs="宋体"/>
          <w:sz w:val="24"/>
          <w:szCs w:val="24"/>
        </w:rPr>
      </w:pPr>
      <w:r>
        <w:rPr>
          <w:rFonts w:hint="eastAsia" w:ascii="宋体" w:hAnsi="宋体" w:cs="宋体"/>
          <w:sz w:val="24"/>
          <w:szCs w:val="24"/>
        </w:rPr>
        <w:t xml:space="preserve">主要设备有：</w:t>
      </w:r>
      <w:r>
        <w:rPr>
          <w:rFonts w:hint="eastAsia" w:ascii="宋体" w:hAnsi="宋体" w:cs="宋体"/>
          <w:sz w:val="24"/>
          <w:szCs w:val="24"/>
          <w:u w:val="single"/>
        </w:rPr>
        <w:t xml:space="preserve">     </w:t>
      </w:r>
      <w:r>
        <w:rPr>
          <w:rFonts w:hint="eastAsia" w:ascii="宋体" w:hAnsi="宋体" w:cs="宋体"/>
          <w:sz w:val="24"/>
          <w:szCs w:val="24"/>
        </w:rPr>
        <w:t xml:space="preserve">。(若有)</w:t>
      </w:r>
      <w:r/>
    </w:p>
    <w:p>
      <w:pPr>
        <w:ind w:firstLine="492"/>
        <w:spacing w:line="360" w:lineRule="auto"/>
        <w:rPr>
          <w:rFonts w:hint="eastAsia"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。(若有)</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ind w:firstLine="542"/>
        <w:jc w:val="center"/>
        <w:spacing w:line="360" w:lineRule="auto"/>
        <w:widowControl/>
        <w:rPr>
          <w:rFonts w:hint="eastAsia" w:ascii="宋体" w:hAnsi="宋体" w:cs="宋体"/>
          <w:sz w:val="24"/>
          <w:u w:val="single"/>
          <w:lang w:val="zh-CN"/>
        </w:rPr>
      </w:pPr>
      <w:r>
        <w:rPr>
          <w:rFonts w:hint="eastAsia" w:ascii="宋体" w:hAnsi="宋体" w:cs="宋体"/>
          <w:spacing w:val="15"/>
          <w:sz w:val="24"/>
        </w:rPr>
        <w:t xml:space="preserve">                     声明单位：</w:t>
      </w:r>
      <w:r>
        <w:rPr>
          <w:rFonts w:hint="eastAsia" w:ascii="宋体" w:hAnsi="宋体" w:cs="宋体"/>
          <w:sz w:val="24"/>
          <w:u w:val="single"/>
          <w:lang w:val="zh-CN"/>
        </w:rPr>
        <w:t xml:space="preserve">（加盖CA电子公章）</w:t>
      </w:r>
      <w:r/>
    </w:p>
    <w:p>
      <w:pPr>
        <w:ind w:firstLine="4860"/>
        <w:jc w:val="left"/>
        <w:spacing w:line="360" w:lineRule="auto"/>
        <w:rPr>
          <w:rFonts w:hint="eastAsia" w:ascii="宋体" w:hAnsi="宋体" w:cs="宋体"/>
          <w:spacing w:val="15"/>
          <w:sz w:val="24"/>
        </w:rPr>
      </w:pPr>
      <w:r>
        <w:rPr>
          <w:rFonts w:hint="eastAsia" w:ascii="宋体" w:hAnsi="宋体" w:cs="宋体"/>
          <w:spacing w:val="15"/>
          <w:sz w:val="24"/>
        </w:rPr>
        <w:t xml:space="preserve">法人代表或授权代表：</w:t>
      </w:r>
      <w:r>
        <w:rPr>
          <w:rFonts w:hint="eastAsia" w:ascii="宋体" w:hAnsi="宋体" w:cs="宋体"/>
          <w:color w:val="000000" w:themeColor="text1"/>
          <w:spacing w:val="15"/>
          <w:sz w:val="24"/>
          <w:u w:val="single"/>
        </w:rPr>
        <w:t xml:space="preserve">(签字或签章) </w:t>
      </w:r>
      <w:r>
        <w:rPr>
          <w:rFonts w:hint="eastAsia" w:ascii="宋体" w:hAnsi="宋体" w:cs="宋体"/>
          <w:spacing w:val="15"/>
          <w:sz w:val="24"/>
        </w:rPr>
        <w:t xml:space="preserve"> </w:t>
      </w:r>
      <w:r/>
    </w:p>
    <w:p>
      <w:pPr>
        <w:ind w:firstLine="4860"/>
        <w:jc w:val="left"/>
        <w:spacing w:line="360" w:lineRule="auto"/>
        <w:rPr>
          <w:rFonts w:hint="eastAsia" w:ascii="宋体" w:hAnsi="宋体" w:cs="宋体"/>
          <w:spacing w:val="15"/>
          <w:sz w:val="24"/>
        </w:rPr>
      </w:pPr>
      <w:r>
        <w:rPr>
          <w:rFonts w:hint="eastAsia" w:ascii="宋体" w:hAnsi="宋体" w:cs="宋体"/>
          <w:spacing w:val="15"/>
          <w:sz w:val="24"/>
        </w:rPr>
        <w:t xml:space="preserve">日期：</w:t>
      </w:r>
      <w:r>
        <w:rPr>
          <w:rFonts w:hint="eastAsia" w:ascii="宋体" w:hAnsi="宋体"/>
          <w:sz w:val="24"/>
        </w:rPr>
        <w:t xml:space="preserve">年  月  日</w:t>
      </w:r>
      <w:r/>
    </w:p>
    <w:p>
      <w:pPr>
        <w:jc w:val="right"/>
        <w:spacing w:line="360" w:lineRule="auto"/>
        <w:rPr>
          <w:rFonts w:hint="eastAsia" w:ascii="宋体" w:hAnsi="宋体" w:cs="宋体"/>
          <w:sz w:val="24"/>
          <w:szCs w:val="24"/>
        </w:rPr>
      </w:pPr>
      <w:r>
        <w:rPr>
          <w:rFonts w:hint="eastAsia" w:ascii="宋体" w:hAnsi="宋体" w:cs="宋体"/>
          <w:sz w:val="24"/>
          <w:szCs w:val="24"/>
        </w:rPr>
      </w:r>
      <w:r/>
    </w:p>
    <w:p>
      <w:pPr>
        <w:pStyle w:val="1004"/>
        <w:numPr>
          <w:ilvl w:val="3"/>
          <w:numId w:val="0"/>
        </w:numPr>
        <w:ind w:left="420"/>
        <w:sectPr>
          <w:footnotePr/>
          <w:endnotePr/>
          <w:type w:val="nextPage"/>
          <w:pgSz w:w="11906" w:h="16838" w:orient="portrait"/>
          <w:pgMar w:top="1440" w:right="1080" w:bottom="1440" w:left="1080" w:header="851" w:footer="992" w:gutter="0"/>
          <w:cols w:num="1" w:sep="0" w:space="425" w:equalWidth="1"/>
          <w:docGrid w:linePitch="360"/>
        </w:sectPr>
      </w:pPr>
      <w:r/>
      <w:r/>
    </w:p>
    <w:p>
      <w:pPr>
        <w:spacing w:line="360" w:lineRule="auto"/>
        <w:rPr>
          <w:rFonts w:hint="eastAsia" w:ascii="宋体" w:hAnsi="宋体" w:cs="宋体"/>
          <w:b/>
          <w:szCs w:val="21"/>
        </w:rPr>
      </w:pPr>
      <w:r>
        <w:rPr>
          <w:rFonts w:hint="eastAsia" w:ascii="宋体" w:hAnsi="宋体" w:cs="宋体"/>
          <w:b/>
          <w:szCs w:val="21"/>
        </w:rPr>
        <w:t xml:space="preserve">附件四、南京市政府采购供应商信用</w:t>
      </w:r>
      <w:r>
        <w:rPr>
          <w:rFonts w:hint="eastAsia" w:ascii="宋体" w:hAnsi="宋体" w:cs="宋体"/>
          <w:b/>
          <w:szCs w:val="21"/>
        </w:rPr>
        <w:t xml:space="preserve">记录表暨信用</w:t>
      </w:r>
      <w:r>
        <w:rPr>
          <w:rFonts w:hint="eastAsia" w:ascii="宋体" w:hAnsi="宋体" w:cs="宋体"/>
          <w:b/>
          <w:szCs w:val="21"/>
        </w:rPr>
        <w:t xml:space="preserve">承诺</w:t>
      </w:r>
      <w:r>
        <w:rPr>
          <w:rFonts w:hint="eastAsia" w:ascii="宋体" w:hAnsi="宋体" w:cs="宋体"/>
          <w:b/>
          <w:szCs w:val="21"/>
        </w:rPr>
        <w:t xml:space="preserve">书机构</w:t>
      </w:r>
      <w:r>
        <w:rPr>
          <w:rFonts w:hint="eastAsia" w:ascii="宋体" w:hAnsi="宋体" w:cs="宋体"/>
          <w:b/>
          <w:szCs w:val="21"/>
        </w:rPr>
        <w:t xml:space="preserve">格式（须登录“信用南京”或“南京公共采购信息网”在线打印）</w:t>
      </w:r>
      <w:r/>
    </w:p>
    <w:p>
      <w:pPr>
        <w:ind w:firstLine="492"/>
        <w:jc w:val="right"/>
        <w:spacing w:line="360" w:lineRule="auto"/>
        <w:rPr>
          <w:rFonts w:hint="eastAsia" w:ascii="宋体" w:hAnsi="宋体" w:cs="宋体"/>
        </w:rPr>
      </w:pPr>
      <w:r>
        <w:rPr>
          <w:rFonts w:hint="eastAsia" w:ascii="宋体" w:hAnsi="宋体" w:cs="宋体"/>
          <w:bCs/>
          <w:szCs w:val="24"/>
        </w:rPr>
        <w:t xml:space="preserve">20  年 月  日</w:t>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05"/>
        <w:gridCol w:w="2098"/>
        <w:gridCol w:w="2712"/>
        <w:gridCol w:w="1824"/>
      </w:tblGrid>
      <w:tr>
        <w:trPr>
          <w:trHeight w:val="678"/>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ind w:firstLine="492"/>
              <w:jc w:val="right"/>
              <w:spacing w:line="360" w:lineRule="auto"/>
              <w:rPr>
                <w:rFonts w:ascii="宋体" w:hAnsi="宋体" w:cs="宋体"/>
                <w:b/>
                <w:bCs/>
                <w:szCs w:val="24"/>
              </w:rPr>
            </w:pPr>
            <w:r>
              <w:rPr>
                <w:rFonts w:hint="eastAsia" w:ascii="宋体" w:hAnsi="宋体" w:cs="宋体"/>
                <w:b/>
                <w:bCs/>
                <w:szCs w:val="24"/>
              </w:rPr>
              <w:t xml:space="preserve">单位名称</w:t>
            </w:r>
            <w:r/>
          </w:p>
        </w:tc>
        <w:tc>
          <w:tcPr>
            <w:tcBorders>
              <w:top w:val="single" w:color="000000" w:sz="4" w:space="0"/>
              <w:left w:val="single" w:color="000000" w:sz="4" w:space="0"/>
              <w:bottom w:val="single" w:color="000000" w:sz="4" w:space="0"/>
              <w:right w:val="single" w:color="000000" w:sz="4" w:space="0"/>
            </w:tcBorders>
            <w:tcW w:w="2098" w:type="dxa"/>
            <w:vAlign w:val="center"/>
            <w:textDirection w:val="lrTb"/>
            <w:noWrap w:val="false"/>
          </w:tcPr>
          <w:p>
            <w:pPr>
              <w:ind w:firstLine="492"/>
              <w:jc w:val="right"/>
              <w:spacing w:line="360" w:lineRule="auto"/>
              <w:rPr>
                <w:rFonts w:hint="eastAsia" w:ascii="宋体" w:hAnsi="宋体" w:cs="宋体"/>
                <w:b/>
                <w:bCs/>
                <w:szCs w:val="24"/>
              </w:rPr>
            </w:pPr>
            <w:r>
              <w:rPr>
                <w:rFonts w:hint="eastAsia" w:ascii="宋体" w:hAnsi="宋体" w:cs="宋体"/>
                <w:b/>
                <w:bCs/>
                <w:szCs w:val="24"/>
              </w:rPr>
            </w:r>
            <w:r/>
          </w:p>
        </w:tc>
        <w:tc>
          <w:tcPr>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ind w:firstLine="492"/>
              <w:jc w:val="right"/>
              <w:spacing w:line="360" w:lineRule="auto"/>
              <w:rPr>
                <w:rFonts w:hint="eastAsia" w:ascii="宋体" w:hAnsi="宋体" w:cs="宋体"/>
                <w:b/>
                <w:bCs/>
                <w:szCs w:val="24"/>
              </w:rPr>
            </w:pPr>
            <w:r>
              <w:rPr>
                <w:rFonts w:hint="eastAsia" w:ascii="宋体" w:hAnsi="宋体" w:cs="宋体"/>
                <w:b/>
                <w:bCs/>
                <w:szCs w:val="24"/>
              </w:rPr>
              <w:t xml:space="preserve">统一社会信用代码</w:t>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492"/>
              <w:jc w:val="right"/>
              <w:spacing w:line="360" w:lineRule="auto"/>
              <w:rPr>
                <w:rFonts w:hint="eastAsia" w:ascii="宋体" w:hAnsi="宋体" w:cs="宋体"/>
                <w:b/>
                <w:bCs/>
                <w:szCs w:val="24"/>
              </w:rPr>
            </w:pPr>
            <w:r>
              <w:rPr>
                <w:rFonts w:hint="eastAsia" w:ascii="宋体" w:hAnsi="宋体" w:cs="宋体"/>
                <w:b/>
                <w:bCs/>
                <w:szCs w:val="24"/>
              </w:rPr>
            </w:r>
            <w:r/>
          </w:p>
        </w:tc>
      </w:tr>
      <w:tr>
        <w:trPr>
          <w:trHeight w:val="560"/>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ind w:firstLine="492"/>
              <w:jc w:val="right"/>
              <w:spacing w:line="360" w:lineRule="auto"/>
              <w:rPr>
                <w:rFonts w:hint="eastAsia" w:ascii="宋体" w:hAnsi="宋体" w:cs="宋体"/>
                <w:b/>
                <w:bCs/>
                <w:szCs w:val="24"/>
              </w:rPr>
            </w:pPr>
            <w:r>
              <w:rPr>
                <w:rFonts w:hint="eastAsia" w:ascii="宋体" w:hAnsi="宋体" w:cs="宋体"/>
                <w:b/>
                <w:bCs/>
                <w:szCs w:val="24"/>
              </w:rPr>
              <w:t xml:space="preserve">法定代表人</w:t>
            </w:r>
            <w:r/>
          </w:p>
        </w:tc>
        <w:tc>
          <w:tcPr>
            <w:tcBorders>
              <w:top w:val="single" w:color="000000" w:sz="4" w:space="0"/>
              <w:left w:val="single" w:color="000000" w:sz="4" w:space="0"/>
              <w:bottom w:val="single" w:color="000000" w:sz="4" w:space="0"/>
              <w:right w:val="single" w:color="000000" w:sz="4" w:space="0"/>
            </w:tcBorders>
            <w:tcW w:w="2098" w:type="dxa"/>
            <w:vAlign w:val="center"/>
            <w:textDirection w:val="lrTb"/>
            <w:noWrap w:val="false"/>
          </w:tcPr>
          <w:p>
            <w:pPr>
              <w:ind w:firstLine="492"/>
              <w:jc w:val="right"/>
              <w:spacing w:line="360" w:lineRule="auto"/>
              <w:rPr>
                <w:rFonts w:hint="eastAsia" w:ascii="宋体" w:hAnsi="宋体" w:cs="宋体"/>
                <w:b/>
                <w:bCs/>
                <w:szCs w:val="24"/>
              </w:rPr>
            </w:pPr>
            <w:r>
              <w:rPr>
                <w:rFonts w:hint="eastAsia" w:ascii="宋体" w:hAnsi="宋体" w:cs="宋体"/>
                <w:b/>
                <w:bCs/>
                <w:szCs w:val="24"/>
              </w:rPr>
            </w:r>
            <w:r/>
          </w:p>
        </w:tc>
        <w:tc>
          <w:tcPr>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ind w:firstLine="492"/>
              <w:jc w:val="right"/>
              <w:spacing w:line="360" w:lineRule="auto"/>
              <w:rPr>
                <w:rFonts w:hint="eastAsia" w:ascii="宋体" w:hAnsi="宋体" w:cs="宋体"/>
                <w:b/>
                <w:bCs/>
                <w:szCs w:val="24"/>
              </w:rPr>
            </w:pPr>
            <w:r>
              <w:rPr>
                <w:rFonts w:hint="eastAsia" w:ascii="宋体" w:hAnsi="宋体" w:cs="宋体"/>
                <w:b/>
                <w:bCs/>
                <w:szCs w:val="24"/>
              </w:rPr>
              <w:t xml:space="preserve">联系人</w:t>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492"/>
              <w:jc w:val="right"/>
              <w:spacing w:line="360" w:lineRule="auto"/>
              <w:rPr>
                <w:rFonts w:hint="eastAsia" w:ascii="宋体" w:hAnsi="宋体" w:cs="宋体"/>
                <w:b/>
                <w:bCs/>
                <w:szCs w:val="24"/>
              </w:rPr>
            </w:pPr>
            <w:r>
              <w:rPr>
                <w:rFonts w:hint="eastAsia" w:ascii="宋体" w:hAnsi="宋体" w:cs="宋体"/>
                <w:b/>
                <w:bCs/>
                <w:szCs w:val="24"/>
              </w:rPr>
            </w:r>
            <w:r/>
          </w:p>
        </w:tc>
      </w:tr>
      <w:tr>
        <w:trPr>
          <w:trHeight w:val="554"/>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ind w:firstLine="492"/>
              <w:jc w:val="right"/>
              <w:spacing w:line="360" w:lineRule="auto"/>
              <w:rPr>
                <w:rFonts w:hint="eastAsia" w:ascii="宋体" w:hAnsi="宋体" w:cs="宋体"/>
                <w:b/>
                <w:bCs/>
                <w:szCs w:val="24"/>
              </w:rPr>
            </w:pPr>
            <w:r>
              <w:rPr>
                <w:rFonts w:hint="eastAsia" w:ascii="宋体" w:hAnsi="宋体" w:cs="宋体"/>
                <w:b/>
                <w:bCs/>
                <w:szCs w:val="24"/>
              </w:rPr>
              <w:t xml:space="preserve">联系地址</w:t>
            </w:r>
            <w:r/>
          </w:p>
        </w:tc>
        <w:tc>
          <w:tcPr>
            <w:tcBorders>
              <w:top w:val="single" w:color="000000" w:sz="4" w:space="0"/>
              <w:left w:val="single" w:color="000000" w:sz="4" w:space="0"/>
              <w:bottom w:val="single" w:color="000000" w:sz="4" w:space="0"/>
              <w:right w:val="single" w:color="000000" w:sz="4" w:space="0"/>
            </w:tcBorders>
            <w:tcW w:w="2098" w:type="dxa"/>
            <w:vAlign w:val="center"/>
            <w:textDirection w:val="lrTb"/>
            <w:noWrap w:val="false"/>
          </w:tcPr>
          <w:p>
            <w:pPr>
              <w:ind w:firstLine="492"/>
              <w:jc w:val="right"/>
              <w:spacing w:line="360" w:lineRule="auto"/>
              <w:rPr>
                <w:rFonts w:hint="eastAsia" w:ascii="宋体" w:hAnsi="宋体" w:cs="宋体"/>
                <w:b/>
                <w:bCs/>
                <w:szCs w:val="24"/>
              </w:rPr>
            </w:pPr>
            <w:r>
              <w:rPr>
                <w:rFonts w:hint="eastAsia" w:ascii="宋体" w:hAnsi="宋体" w:cs="宋体"/>
                <w:b/>
                <w:bCs/>
                <w:szCs w:val="24"/>
              </w:rPr>
            </w:r>
            <w:r/>
          </w:p>
        </w:tc>
        <w:tc>
          <w:tcPr>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ind w:firstLine="492"/>
              <w:jc w:val="right"/>
              <w:spacing w:line="360" w:lineRule="auto"/>
              <w:rPr>
                <w:rFonts w:hint="eastAsia" w:ascii="宋体" w:hAnsi="宋体" w:cs="宋体"/>
                <w:b/>
                <w:bCs/>
                <w:szCs w:val="24"/>
              </w:rPr>
            </w:pPr>
            <w:r>
              <w:rPr>
                <w:rFonts w:hint="eastAsia" w:ascii="宋体" w:hAnsi="宋体" w:cs="宋体"/>
                <w:b/>
                <w:bCs/>
                <w:szCs w:val="24"/>
              </w:rPr>
              <w:t xml:space="preserve">联系电话</w:t>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492"/>
              <w:jc w:val="right"/>
              <w:spacing w:line="360" w:lineRule="auto"/>
              <w:rPr>
                <w:rFonts w:hint="eastAsia" w:ascii="宋体" w:hAnsi="宋体" w:cs="宋体"/>
                <w:b/>
                <w:bCs/>
                <w:szCs w:val="24"/>
              </w:rPr>
            </w:pPr>
            <w:r>
              <w:rPr>
                <w:rFonts w:hint="eastAsia" w:ascii="宋体" w:hAnsi="宋体" w:cs="宋体"/>
                <w:b/>
                <w:bCs/>
                <w:szCs w:val="24"/>
              </w:rPr>
            </w:r>
            <w:r/>
          </w:p>
        </w:tc>
      </w:tr>
      <w:tr>
        <w:trPr>
          <w:trHeight w:val="1343"/>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ind w:firstLine="492"/>
              <w:jc w:val="right"/>
              <w:spacing w:line="360" w:lineRule="auto"/>
              <w:rPr>
                <w:rFonts w:hint="eastAsia" w:ascii="宋体" w:hAnsi="宋体" w:cs="宋体"/>
                <w:b/>
                <w:bCs/>
                <w:szCs w:val="24"/>
              </w:rPr>
            </w:pPr>
            <w:r>
              <w:rPr>
                <w:rFonts w:hint="eastAsia" w:ascii="宋体" w:hAnsi="宋体" w:cs="宋体"/>
                <w:b/>
                <w:bCs/>
                <w:szCs w:val="24"/>
              </w:rPr>
              <w:t xml:space="preserve">诚信档案记录情况</w:t>
            </w:r>
            <w:r/>
          </w:p>
        </w:tc>
        <w:tc>
          <w:tcPr>
            <w:gridSpan w:val="3"/>
            <w:tcBorders>
              <w:top w:val="single" w:color="000000" w:sz="4" w:space="0"/>
              <w:left w:val="single" w:color="000000" w:sz="4" w:space="0"/>
              <w:bottom w:val="single" w:color="000000" w:sz="4" w:space="0"/>
              <w:right w:val="single" w:color="000000" w:sz="4" w:space="0"/>
            </w:tcBorders>
            <w:tcW w:w="6634" w:type="dxa"/>
            <w:vAlign w:val="center"/>
            <w:textDirection w:val="lrTb"/>
            <w:noWrap w:val="false"/>
          </w:tcPr>
          <w:p>
            <w:pPr>
              <w:ind w:firstLine="492"/>
              <w:jc w:val="right"/>
              <w:spacing w:line="360" w:lineRule="auto"/>
              <w:rPr>
                <w:rFonts w:hint="eastAsia" w:ascii="宋体" w:hAnsi="宋体" w:cs="宋体"/>
                <w:b/>
                <w:bCs/>
                <w:szCs w:val="24"/>
              </w:rPr>
            </w:pPr>
            <w:r>
              <w:rPr>
                <w:rFonts w:hint="eastAsia" w:ascii="宋体" w:hAnsi="宋体" w:cs="宋体"/>
                <w:b/>
                <w:bCs/>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ind w:firstLine="492"/>
              <w:jc w:val="right"/>
              <w:spacing w:line="360" w:lineRule="auto"/>
              <w:rPr>
                <w:rFonts w:hint="eastAsia" w:ascii="宋体" w:hAnsi="宋体" w:cs="宋体"/>
                <w:bCs/>
                <w:szCs w:val="24"/>
              </w:rPr>
            </w:pPr>
            <w:r>
              <w:rPr>
                <w:rFonts w:hint="eastAsia" w:ascii="宋体" w:hAnsi="宋体" w:cs="宋体"/>
                <w:b/>
                <w:bCs/>
                <w:szCs w:val="24"/>
              </w:rPr>
              <w:t xml:space="preserve">信用承诺</w:t>
            </w:r>
            <w:r/>
          </w:p>
        </w:tc>
        <w:tc>
          <w:tcPr>
            <w:gridSpan w:val="3"/>
            <w:tcBorders>
              <w:top w:val="single" w:color="000000" w:sz="4" w:space="0"/>
              <w:left w:val="single" w:color="000000" w:sz="4" w:space="0"/>
              <w:bottom w:val="single" w:color="000000" w:sz="4" w:space="0"/>
              <w:right w:val="single" w:color="000000" w:sz="4" w:space="0"/>
            </w:tcBorders>
            <w:tcW w:w="6634" w:type="dxa"/>
            <w:textDirection w:val="lrTb"/>
            <w:noWrap w:val="false"/>
          </w:tcPr>
          <w:p>
            <w:pPr>
              <w:ind w:firstLine="492"/>
              <w:jc w:val="right"/>
              <w:spacing w:line="360" w:lineRule="auto"/>
              <w:rPr>
                <w:rFonts w:hint="eastAsia" w:ascii="宋体" w:hAnsi="宋体" w:cs="宋体"/>
                <w:bCs/>
                <w:szCs w:val="24"/>
              </w:rPr>
            </w:pPr>
            <w:r>
              <w:rPr>
                <w:rFonts w:hint="eastAsia" w:ascii="宋体" w:hAnsi="宋体" w:cs="宋体"/>
                <w:bCs/>
                <w:szCs w:val="24"/>
              </w:rPr>
              <w:t xml:space="preserve">我公司自愿参加贵公司组织的本次采购活动，严格遵守《中华人民共和国政府采购法》及相关法律</w:t>
            </w:r>
            <w:r>
              <w:rPr>
                <w:rFonts w:hint="eastAsia" w:ascii="宋体" w:hAnsi="宋体" w:cs="宋体"/>
                <w:bCs/>
                <w:szCs w:val="24"/>
              </w:rPr>
              <w:t xml:space="preserve">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或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92"/>
              <w:jc w:val="right"/>
              <w:spacing w:line="360" w:lineRule="auto"/>
              <w:rPr>
                <w:rFonts w:hint="eastAsia" w:ascii="宋体" w:hAnsi="宋体" w:cs="宋体"/>
                <w:bCs/>
                <w:szCs w:val="24"/>
              </w:rPr>
            </w:pPr>
            <w:r>
              <w:rPr>
                <w:rFonts w:hint="eastAsia" w:ascii="宋体" w:hAnsi="宋体" w:cs="宋体"/>
                <w:bCs/>
                <w:szCs w:val="24"/>
              </w:rPr>
            </w:r>
            <w:r/>
          </w:p>
          <w:p>
            <w:pPr>
              <w:ind w:firstLine="492"/>
              <w:jc w:val="right"/>
              <w:spacing w:line="360" w:lineRule="auto"/>
              <w:rPr>
                <w:rFonts w:hint="eastAsia" w:ascii="宋体" w:hAnsi="宋体" w:cs="宋体"/>
                <w:bCs/>
                <w:szCs w:val="24"/>
              </w:rPr>
            </w:pPr>
            <w:r>
              <w:rPr>
                <w:rFonts w:hint="eastAsia" w:ascii="宋体" w:hAnsi="宋体" w:cs="宋体"/>
                <w:bCs/>
                <w:szCs w:val="24"/>
              </w:rPr>
            </w:r>
            <w:r/>
          </w:p>
          <w:p>
            <w:pPr>
              <w:ind w:firstLine="492"/>
              <w:jc w:val="right"/>
              <w:spacing w:line="360" w:lineRule="auto"/>
              <w:rPr>
                <w:rFonts w:hint="eastAsia" w:ascii="宋体" w:hAnsi="宋体" w:cs="宋体"/>
                <w:bCs/>
                <w:szCs w:val="24"/>
              </w:rPr>
            </w:pPr>
            <w:r>
              <w:rPr>
                <w:rFonts w:hint="eastAsia" w:ascii="宋体" w:hAnsi="宋体" w:cs="宋体"/>
                <w:bCs/>
                <w:szCs w:val="24"/>
              </w:rPr>
              <w:t xml:space="preserve">供应商名称（盖章）：</w:t>
            </w:r>
            <w:r>
              <w:rPr>
                <w:rFonts w:hint="eastAsia" w:ascii="宋体" w:hAnsi="宋体" w:cs="宋体"/>
                <w:bCs/>
                <w:szCs w:val="24"/>
              </w:rPr>
              <w:br/>
              <w:t xml:space="preserve">                法定代表人（签字）：</w:t>
            </w:r>
            <w:r>
              <w:rPr>
                <w:rFonts w:hint="eastAsia" w:ascii="宋体" w:hAnsi="宋体" w:cs="宋体"/>
                <w:bCs/>
                <w:szCs w:val="24"/>
              </w:rPr>
              <w:br/>
            </w:r>
            <w:r>
              <w:rPr>
                <w:rFonts w:hint="eastAsia" w:ascii="宋体" w:hAnsi="宋体" w:cs="宋体"/>
                <w:bCs/>
                <w:szCs w:val="24"/>
              </w:rPr>
              <w:br/>
              <w:t xml:space="preserve">       二〇年月日</w:t>
            </w:r>
            <w:r/>
          </w:p>
        </w:tc>
      </w:tr>
    </w:tbl>
    <w:p>
      <w:pPr>
        <w:ind w:firstLine="492"/>
        <w:jc w:val="right"/>
        <w:spacing w:line="360" w:lineRule="auto"/>
        <w:rPr>
          <w:rFonts w:hint="eastAsia" w:ascii="宋体" w:hAnsi="宋体" w:cs="宋体"/>
        </w:rPr>
      </w:pPr>
      <w:r>
        <w:rPr>
          <w:rFonts w:hint="eastAsia" w:ascii="宋体" w:hAnsi="宋体" w:cs="宋体"/>
        </w:rPr>
      </w:r>
      <w:r/>
    </w:p>
    <w:p>
      <w:r/>
      <w:r/>
    </w:p>
    <w:sectPr>
      <w:headerReference w:type="default" r:id="rId10"/>
      <w:footerReference w:type="default" r:id="rId14"/>
      <w:footnotePr/>
      <w:endnotePr/>
      <w:type w:val="nextPage"/>
      <w:pgSz w:w="11906" w:h="16838" w:orient="portrait"/>
      <w:pgMar w:top="1418" w:right="1418" w:bottom="1418"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楷体_GB2312">
    <w:panose1 w:val="02010609060101010101"/>
  </w:font>
  <w:font w:name="微软雅黑">
    <w:panose1 w:val="020B0503020204020204"/>
  </w:font>
  <w:font w:name="Calibri">
    <w:panose1 w:val="020F0502020204030204"/>
  </w:font>
  <w:font w:name="MingLiU_HKSCS">
    <w:panose1 w:val="02020500000000000000"/>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pPr>
    <w:r>
      <w:fldChar w:fldCharType="begin"/>
    </w:r>
    <w:r>
      <w:instrText xml:space="preserve">PAGE \* MERGEFORMAT</w:instrText>
    </w:r>
    <w:r>
      <w:fldChar w:fldCharType="separate"/>
    </w:r>
    <w:r>
      <w:t xml:space="preserve">1</w:t>
    </w:r>
    <w:r>
      <w:fldChar w:fldCharType="end"/>
    </w:r>
    <w:r/>
  </w:p>
  <w:p>
    <w:pPr>
      <w:pStyle w:val="8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1"/>
      <w:spacing w:line="188"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3195955</wp:posOffset>
              </wp:positionH>
              <wp:positionV relativeFrom="paragraph">
                <wp:posOffset>0</wp:posOffset>
              </wp:positionV>
              <wp:extent cx="275242" cy="139526"/>
              <wp:effectExtent l="3175" t="3175" r="3175" b="3175"/>
              <wp:wrapNone/>
              <wp:docPr id="2" name="文本框 4"/>
              <wp:cNvGraphicFramePr/>
              <a:graphic xmlns:a="http://schemas.openxmlformats.org/drawingml/2006/main">
                <a:graphicData uri="http://schemas.microsoft.com/office/word/2010/wordprocessingShape">
                  <wps:wsp>
                    <wps:cNvPr id="0" name=""/>
                    <wps:cNvSpPr txBox="1"/>
                    <wps:spPr bwMode="auto">
                      <a:xfrm flipH="0" flipV="0">
                        <a:off x="0" y="0"/>
                        <a:ext cx="275241"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51.6pt;mso-position-horizontal:absolute;mso-position-vertical-relative:text;margin-top:0.0pt;mso-position-vertical:absolute;width:21.7pt;height:11.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3250565</wp:posOffset>
              </wp:positionH>
              <wp:positionV relativeFrom="paragraph">
                <wp:posOffset>-14605</wp:posOffset>
              </wp:positionV>
              <wp:extent cx="288667" cy="139526"/>
              <wp:effectExtent l="3175" t="3175" r="3175" b="3175"/>
              <wp:wrapNone/>
              <wp:docPr id="3" name="文本框 5"/>
              <wp:cNvGraphicFramePr/>
              <a:graphic xmlns:a="http://schemas.openxmlformats.org/drawingml/2006/main">
                <a:graphicData uri="http://schemas.microsoft.com/office/word/2010/wordprocessingShape">
                  <wps:wsp>
                    <wps:cNvPr id="0" name=""/>
                    <wps:cNvSpPr txBox="1"/>
                    <wps:spPr bwMode="auto">
                      <a:xfrm flipH="0" flipV="0">
                        <a:off x="0" y="0"/>
                        <a:ext cx="288667"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55.9pt;mso-position-horizontal:absolute;mso-position-vertical-relative:text;margin-top:-1.1pt;mso-position-vertical:absolute;width:22.7pt;height:11.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1004"/>
      <w:isLgl w:val="false"/>
      <w:suff w:val="tab"/>
      <w:lvlText w:val="%1.%2.%3.%4"/>
      <w:lvlJc w:val="left"/>
      <w:pPr>
        <w:ind w:left="128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decimal"/>
      <w:isLgl w:val="false"/>
      <w:suff w:val="tab"/>
      <w:lvlText w:val="%1."/>
      <w:legacy w:legacy="1" w:legacyIndent="0" w:legacySpace="144"/>
      <w:lvlJc w:val="left"/>
      <w:pPr/>
    </w:lvl>
    <w:lvl w:ilvl="1">
      <w:start w:val="1"/>
      <w:numFmt w:val="decimal"/>
      <w:isLgl w:val="false"/>
      <w:suff w:val="tab"/>
      <w:lvlText w:val="%1.%2"/>
      <w:legacy w:legacy="1" w:legacyIndent="0" w:legacySpace="144"/>
      <w:lvlJc w:val="left"/>
      <w:pPr/>
    </w:lvl>
    <w:lvl w:ilvl="2">
      <w:start w:val="1"/>
      <w:numFmt w:val="decimal"/>
      <w:isLgl w:val="false"/>
      <w:suff w:val="tab"/>
      <w:lvlText w:val="%1.%2.%3"/>
      <w:legacy w:legacy="1" w:legacyIndent="0" w:legacySpace="144"/>
      <w:lvlJc w:val="left"/>
      <w:pPr/>
    </w:lvl>
    <w:lvl w:ilvl="3">
      <w:start w:val="1"/>
      <w:numFmt w:val="decimal"/>
      <w:pStyle w:val="820"/>
      <w:isLgl w:val="false"/>
      <w:suff w:val="tab"/>
      <w:lvlText w:val="%1.%2.%3.%4"/>
      <w:legacy w:legacy="1" w:legacyIndent="0" w:legacySpace="144"/>
      <w:lvlJc w:val="left"/>
      <w:pPr/>
    </w:lvl>
    <w:lvl w:ilvl="4">
      <w:start w:val="1"/>
      <w:numFmt w:val="decimal"/>
      <w:isLgl w:val="false"/>
      <w:suff w:val="tab"/>
      <w:lvlText w:val="%1.%2.%3.%4.%5"/>
      <w:legacy w:legacy="1" w:legacyIndent="0" w:legacySpace="144"/>
      <w:lvlJc w:val="left"/>
      <w:pPr/>
    </w:lvl>
    <w:lvl w:ilvl="5">
      <w:start w:val="1"/>
      <w:numFmt w:val="decimal"/>
      <w:isLgl w:val="false"/>
      <w:suff w:val="tab"/>
      <w:lvlText w:val="%1.%2.%3.%4.%5.%6"/>
      <w:legacy w:legacy="1" w:legacyIndent="0" w:legacySpace="144"/>
      <w:lvlJc w:val="left"/>
      <w:pPr/>
    </w:lvl>
    <w:lvl w:ilvl="6">
      <w:start w:val="1"/>
      <w:numFmt w:val="decimal"/>
      <w:isLgl w:val="false"/>
      <w:suff w:val="tab"/>
      <w:lvlText w:val="%1.%2.%3.%4.%5.%6.%7"/>
      <w:legacy w:legacy="1" w:legacyIndent="0" w:legacySpace="144"/>
      <w:lvlJc w:val="left"/>
      <w:pPr/>
    </w:lvl>
    <w:lvl w:ilvl="7">
      <w:start w:val="1"/>
      <w:numFmt w:val="decimal"/>
      <w:isLgl w:val="false"/>
      <w:suff w:val="tab"/>
      <w:lvlText w:val="%1.%2.%3.%4.%5.%6.%7.%8"/>
      <w:legacy w:legacy="1" w:legacyIndent="0" w:legacySpace="144"/>
      <w:lvlJc w:val="left"/>
      <w:pPr/>
    </w:lvl>
    <w:lvl w:ilvl="8">
      <w:start w:val="1"/>
      <w:numFmt w:val="decimal"/>
      <w:isLgl w:val="false"/>
      <w:suff w:val="tab"/>
      <w:lvlText w:val="%1.%2.%3.%4.%5.%6.%7.%8.%9"/>
      <w:legacy w:legacy="1" w:legacyIndent="0" w:legacySpace="144"/>
      <w:lvlJc w:val="left"/>
      <w:pPr/>
    </w:lvl>
  </w:abstractNum>
  <w:abstractNum w:abstractNumId="3">
    <w:multiLevelType w:val="hybridMultilevel"/>
    <w:lvl w:ilvl="0">
      <w:start w:val="1"/>
      <w:numFmt w:val="chineseCounting"/>
      <w:pStyle w:val="1007"/>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3"/>
    <w:basedOn w:val="817"/>
    <w:next w:val="817"/>
    <w:link w:val="857"/>
    <w:uiPriority w:val="9"/>
    <w:unhideWhenUsed/>
    <w:qFormat/>
    <w:pPr>
      <w:keepLines/>
      <w:keepNext/>
      <w:spacing w:before="320" w:after="200"/>
      <w:outlineLvl w:val="2"/>
    </w:pPr>
    <w:rPr>
      <w:rFonts w:ascii="Arial" w:hAnsi="Arial" w:eastAsia="Arial" w:cs="Arial"/>
      <w:sz w:val="30"/>
      <w:szCs w:val="30"/>
    </w:rPr>
  </w:style>
  <w:style w:type="character" w:styleId="786">
    <w:name w:val="Heading 5 Char"/>
    <w:basedOn w:val="826"/>
    <w:link w:val="821"/>
    <w:uiPriority w:val="9"/>
    <w:rPr>
      <w:rFonts w:ascii="Arial" w:hAnsi="Arial" w:eastAsia="Arial" w:cs="Arial"/>
      <w:b/>
      <w:bCs/>
      <w:sz w:val="24"/>
      <w:szCs w:val="24"/>
    </w:rPr>
  </w:style>
  <w:style w:type="character" w:styleId="787">
    <w:name w:val="Heading 6 Char"/>
    <w:basedOn w:val="826"/>
    <w:link w:val="822"/>
    <w:uiPriority w:val="9"/>
    <w:rPr>
      <w:rFonts w:ascii="Arial" w:hAnsi="Arial" w:eastAsia="Arial" w:cs="Arial"/>
      <w:b/>
      <w:bCs/>
      <w:sz w:val="22"/>
      <w:szCs w:val="22"/>
    </w:rPr>
  </w:style>
  <w:style w:type="character" w:styleId="788">
    <w:name w:val="Heading 7 Char"/>
    <w:basedOn w:val="826"/>
    <w:link w:val="823"/>
    <w:uiPriority w:val="9"/>
    <w:rPr>
      <w:rFonts w:ascii="Arial" w:hAnsi="Arial" w:eastAsia="Arial" w:cs="Arial"/>
      <w:b/>
      <w:bCs/>
      <w:i/>
      <w:iCs/>
      <w:sz w:val="22"/>
      <w:szCs w:val="22"/>
    </w:rPr>
  </w:style>
  <w:style w:type="character" w:styleId="789">
    <w:name w:val="Heading 8 Char"/>
    <w:basedOn w:val="826"/>
    <w:link w:val="824"/>
    <w:uiPriority w:val="9"/>
    <w:rPr>
      <w:rFonts w:ascii="Arial" w:hAnsi="Arial" w:eastAsia="Arial" w:cs="Arial"/>
      <w:i/>
      <w:iCs/>
      <w:sz w:val="22"/>
      <w:szCs w:val="22"/>
    </w:rPr>
  </w:style>
  <w:style w:type="character" w:styleId="790">
    <w:name w:val="Heading 9 Char"/>
    <w:basedOn w:val="826"/>
    <w:link w:val="825"/>
    <w:uiPriority w:val="9"/>
    <w:rPr>
      <w:rFonts w:ascii="Arial" w:hAnsi="Arial" w:eastAsia="Arial" w:cs="Arial"/>
      <w:i/>
      <w:iCs/>
      <w:sz w:val="21"/>
      <w:szCs w:val="21"/>
    </w:rPr>
  </w:style>
  <w:style w:type="character" w:styleId="791">
    <w:name w:val="Title Char"/>
    <w:basedOn w:val="826"/>
    <w:link w:val="850"/>
    <w:uiPriority w:val="10"/>
    <w:rPr>
      <w:sz w:val="48"/>
      <w:szCs w:val="48"/>
    </w:rPr>
  </w:style>
  <w:style w:type="character" w:styleId="792">
    <w:name w:val="Subtitle Char"/>
    <w:basedOn w:val="826"/>
    <w:link w:val="842"/>
    <w:uiPriority w:val="11"/>
    <w:rPr>
      <w:sz w:val="24"/>
      <w:szCs w:val="24"/>
    </w:rPr>
  </w:style>
  <w:style w:type="character" w:styleId="793">
    <w:name w:val="Quote Char"/>
    <w:link w:val="867"/>
    <w:uiPriority w:val="29"/>
    <w:rPr>
      <w:i/>
    </w:rPr>
  </w:style>
  <w:style w:type="character" w:styleId="794">
    <w:name w:val="Intense Quote Char"/>
    <w:link w:val="869"/>
    <w:uiPriority w:val="30"/>
    <w:rPr>
      <w:i/>
    </w:rPr>
  </w:style>
  <w:style w:type="table" w:styleId="795">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4">
    <w:name w:val="Footnote Text Char"/>
    <w:link w:val="843"/>
    <w:uiPriority w:val="99"/>
    <w:rPr>
      <w:sz w:val="18"/>
    </w:rPr>
  </w:style>
  <w:style w:type="character" w:styleId="815">
    <w:name w:val="Endnote Text Char"/>
    <w:link w:val="837"/>
    <w:uiPriority w:val="99"/>
    <w:rPr>
      <w:sz w:val="20"/>
    </w:rPr>
  </w:style>
  <w:style w:type="paragraph" w:styleId="816">
    <w:name w:val="TOC Heading"/>
    <w:uiPriority w:val="39"/>
    <w:unhideWhenUsed/>
  </w:style>
  <w:style w:type="paragraph" w:styleId="817" w:default="1">
    <w:name w:val="Normal"/>
    <w:qFormat/>
    <w:pPr>
      <w:jc w:val="both"/>
      <w:widowControl w:val="off"/>
    </w:pPr>
    <w:rPr>
      <w:sz w:val="21"/>
    </w:rPr>
  </w:style>
  <w:style w:type="paragraph" w:styleId="818">
    <w:name w:val="Heading 1"/>
    <w:basedOn w:val="817"/>
    <w:next w:val="817"/>
    <w:qFormat/>
    <w:pPr>
      <w:jc w:val="left"/>
      <w:keepNext/>
      <w:tabs>
        <w:tab w:val="left" w:pos="1440" w:leader="none"/>
        <w:tab w:val="left" w:pos="5670" w:leader="none"/>
      </w:tabs>
      <w:outlineLvl w:val="0"/>
    </w:pPr>
    <w:rPr>
      <w:rFonts w:ascii="黑体" w:eastAsia="黑体"/>
      <w:b/>
      <w:sz w:val="24"/>
      <w:szCs w:val="28"/>
    </w:rPr>
  </w:style>
  <w:style w:type="paragraph" w:styleId="819">
    <w:name w:val="Heading 2"/>
    <w:basedOn w:val="817"/>
    <w:next w:val="817"/>
    <w:qFormat/>
    <w:pPr>
      <w:jc w:val="left"/>
      <w:keepLines/>
      <w:keepNext/>
      <w:spacing w:before="120" w:after="120"/>
      <w:outlineLvl w:val="1"/>
    </w:pPr>
    <w:rPr>
      <w:rFonts w:ascii="Arial" w:hAnsi="Arial" w:eastAsia="黑体"/>
      <w:b/>
      <w:bCs/>
      <w:sz w:val="32"/>
      <w:szCs w:val="32"/>
    </w:rPr>
  </w:style>
  <w:style w:type="paragraph" w:styleId="820">
    <w:name w:val="Heading 4"/>
    <w:basedOn w:val="817"/>
    <w:next w:val="817"/>
    <w:uiPriority w:val="9"/>
    <w:qFormat/>
    <w:pPr>
      <w:numPr>
        <w:ilvl w:val="3"/>
        <w:numId w:val="1"/>
      </w:numPr>
      <w:ind w:left="1700" w:hanging="425"/>
      <w:keepLines/>
      <w:keepNext/>
      <w:spacing w:before="280" w:after="290" w:line="376" w:lineRule="atLeast"/>
      <w:outlineLvl w:val="3"/>
    </w:pPr>
    <w:rPr>
      <w:rFonts w:ascii="Arial" w:hAnsi="Arial" w:eastAsia="黑体"/>
      <w:b/>
      <w:sz w:val="28"/>
    </w:rPr>
  </w:style>
  <w:style w:type="paragraph" w:styleId="821">
    <w:name w:val="Heading 5"/>
    <w:basedOn w:val="817"/>
    <w:next w:val="817"/>
    <w:link w:val="859"/>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7"/>
    <w:next w:val="817"/>
    <w:link w:val="860"/>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7"/>
    <w:next w:val="817"/>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7"/>
    <w:next w:val="817"/>
    <w:link w:val="862"/>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7"/>
    <w:next w:val="817"/>
    <w:link w:val="863"/>
    <w:uiPriority w:val="9"/>
    <w:unhideWhenUsed/>
    <w:qFormat/>
    <w:pPr>
      <w:keepLines/>
      <w:keepNext/>
      <w:spacing w:before="320" w:after="200"/>
      <w:outlineLvl w:val="8"/>
    </w:pPr>
    <w:rPr>
      <w:rFonts w:ascii="Arial" w:hAnsi="Arial" w:eastAsia="Arial" w:cs="Arial"/>
      <w:i/>
      <w:iCs/>
      <w:szCs w:val="21"/>
    </w:rPr>
  </w:style>
  <w:style w:type="character" w:styleId="826" w:default="1">
    <w:name w:val="Default Paragraph Font"/>
    <w:uiPriority w:val="1"/>
    <w:unhideWhenUsed/>
  </w:style>
  <w:style w:type="table" w:styleId="827" w:default="1">
    <w:name w:val="Normal Table"/>
    <w:uiPriority w:val="99"/>
    <w:semiHidden/>
    <w:unhideWhenUsed/>
    <w:tblPr>
      <w:tblInd w:w="0" w:type="dxa"/>
      <w:tblCellMar>
        <w:left w:w="108" w:type="dxa"/>
        <w:top w:w="0" w:type="dxa"/>
        <w:right w:w="108" w:type="dxa"/>
        <w:bottom w:w="0" w:type="dxa"/>
      </w:tblCellMar>
    </w:tblPr>
  </w:style>
  <w:style w:type="numbering" w:styleId="828" w:default="1">
    <w:name w:val="No List"/>
    <w:uiPriority w:val="99"/>
    <w:semiHidden/>
    <w:unhideWhenUsed/>
  </w:style>
  <w:style w:type="paragraph" w:styleId="829">
    <w:name w:val="toc 7"/>
    <w:basedOn w:val="817"/>
    <w:next w:val="817"/>
    <w:uiPriority w:val="39"/>
    <w:unhideWhenUsed/>
    <w:qFormat/>
    <w:pPr>
      <w:ind w:left="1701"/>
      <w:spacing w:after="57"/>
    </w:pPr>
  </w:style>
  <w:style w:type="paragraph" w:styleId="830">
    <w:name w:val="Normal Indent"/>
    <w:basedOn w:val="817"/>
    <w:next w:val="817"/>
    <w:qFormat/>
    <w:pPr>
      <w:ind w:firstLine="420"/>
    </w:pPr>
  </w:style>
  <w:style w:type="paragraph" w:styleId="831">
    <w:name w:val="Caption"/>
    <w:basedOn w:val="817"/>
    <w:next w:val="817"/>
    <w:uiPriority w:val="35"/>
    <w:semiHidden/>
    <w:unhideWhenUsed/>
    <w:qFormat/>
    <w:pPr>
      <w:spacing w:line="276" w:lineRule="auto"/>
    </w:pPr>
    <w:rPr>
      <w:b/>
      <w:bCs/>
      <w:color w:val="4874cb" w:themeColor="accent1"/>
      <w:sz w:val="18"/>
      <w:szCs w:val="18"/>
    </w:rPr>
  </w:style>
  <w:style w:type="paragraph" w:styleId="832">
    <w:name w:val="Body Text Indent"/>
    <w:basedOn w:val="817"/>
    <w:next w:val="833"/>
    <w:qFormat/>
    <w:pPr>
      <w:ind w:firstLine="555"/>
      <w:spacing w:line="360" w:lineRule="auto"/>
    </w:pPr>
    <w:rPr>
      <w:sz w:val="24"/>
    </w:rPr>
  </w:style>
  <w:style w:type="paragraph" w:styleId="833">
    <w:name w:val="Body Text First Indent 2"/>
    <w:basedOn w:val="832"/>
    <w:next w:val="830"/>
    <w:qFormat/>
    <w:pPr>
      <w:ind w:firstLine="420"/>
    </w:pPr>
    <w:rPr>
      <w:rFonts w:ascii="宋体" w:hAnsi="宋体"/>
    </w:rPr>
  </w:style>
  <w:style w:type="paragraph" w:styleId="834">
    <w:name w:val="toc 5"/>
    <w:basedOn w:val="817"/>
    <w:next w:val="817"/>
    <w:uiPriority w:val="39"/>
    <w:unhideWhenUsed/>
    <w:qFormat/>
    <w:pPr>
      <w:ind w:left="1134"/>
      <w:spacing w:after="57"/>
    </w:pPr>
  </w:style>
  <w:style w:type="paragraph" w:styleId="835">
    <w:name w:val="toc 3"/>
    <w:basedOn w:val="817"/>
    <w:next w:val="817"/>
    <w:uiPriority w:val="39"/>
    <w:unhideWhenUsed/>
    <w:qFormat/>
    <w:pPr>
      <w:ind w:left="567"/>
      <w:spacing w:after="57"/>
    </w:pPr>
  </w:style>
  <w:style w:type="paragraph" w:styleId="836">
    <w:name w:val="toc 8"/>
    <w:basedOn w:val="817"/>
    <w:next w:val="817"/>
    <w:uiPriority w:val="39"/>
    <w:unhideWhenUsed/>
    <w:qFormat/>
    <w:pPr>
      <w:ind w:left="1984"/>
      <w:spacing w:after="57"/>
    </w:pPr>
  </w:style>
  <w:style w:type="paragraph" w:styleId="837">
    <w:name w:val="endnote text"/>
    <w:basedOn w:val="817"/>
    <w:link w:val="1000"/>
    <w:uiPriority w:val="99"/>
    <w:semiHidden/>
    <w:unhideWhenUsed/>
    <w:qFormat/>
    <w:rPr>
      <w:sz w:val="20"/>
    </w:rPr>
  </w:style>
  <w:style w:type="paragraph" w:styleId="838">
    <w:name w:val="Footer"/>
    <w:basedOn w:val="817"/>
    <w:qFormat/>
    <w:pPr>
      <w:jc w:val="left"/>
      <w:tabs>
        <w:tab w:val="center" w:pos="4153" w:leader="none"/>
        <w:tab w:val="right" w:pos="8306" w:leader="none"/>
      </w:tabs>
    </w:pPr>
    <w:rPr>
      <w:rFonts w:ascii="Calibri" w:hAnsi="Calibri"/>
      <w:sz w:val="18"/>
      <w:szCs w:val="22"/>
    </w:rPr>
  </w:style>
  <w:style w:type="paragraph" w:styleId="839">
    <w:name w:val="Header"/>
    <w:basedOn w:val="817"/>
    <w:qFormat/>
    <w:pPr>
      <w:jc w:val="center"/>
      <w:tabs>
        <w:tab w:val="center" w:pos="4153" w:leader="none"/>
        <w:tab w:val="right" w:pos="8306" w:leader="none"/>
      </w:tabs>
      <w:pBdr>
        <w:bottom w:val="single" w:color="auto" w:sz="6" w:space="1"/>
      </w:pBdr>
    </w:pPr>
    <w:rPr>
      <w:rFonts w:ascii="Calibri" w:hAnsi="Calibri"/>
      <w:sz w:val="18"/>
      <w:szCs w:val="22"/>
    </w:rPr>
  </w:style>
  <w:style w:type="paragraph" w:styleId="840">
    <w:name w:val="toc 1"/>
    <w:basedOn w:val="817"/>
    <w:next w:val="817"/>
    <w:uiPriority w:val="39"/>
    <w:unhideWhenUsed/>
    <w:qFormat/>
    <w:pPr>
      <w:spacing w:after="57"/>
    </w:pPr>
  </w:style>
  <w:style w:type="paragraph" w:styleId="841">
    <w:name w:val="toc 4"/>
    <w:basedOn w:val="817"/>
    <w:next w:val="817"/>
    <w:uiPriority w:val="39"/>
    <w:unhideWhenUsed/>
    <w:qFormat/>
    <w:pPr>
      <w:ind w:left="850"/>
      <w:spacing w:after="57"/>
    </w:pPr>
  </w:style>
  <w:style w:type="paragraph" w:styleId="842">
    <w:name w:val="Subtitle"/>
    <w:basedOn w:val="817"/>
    <w:next w:val="817"/>
    <w:link w:val="866"/>
    <w:uiPriority w:val="11"/>
    <w:qFormat/>
    <w:pPr>
      <w:spacing w:before="200" w:after="200"/>
    </w:pPr>
    <w:rPr>
      <w:sz w:val="24"/>
      <w:szCs w:val="24"/>
    </w:rPr>
  </w:style>
  <w:style w:type="paragraph" w:styleId="843">
    <w:name w:val="footnote text"/>
    <w:basedOn w:val="817"/>
    <w:link w:val="999"/>
    <w:uiPriority w:val="99"/>
    <w:semiHidden/>
    <w:unhideWhenUsed/>
    <w:qFormat/>
    <w:pPr>
      <w:spacing w:after="40"/>
    </w:pPr>
    <w:rPr>
      <w:sz w:val="18"/>
    </w:rPr>
  </w:style>
  <w:style w:type="paragraph" w:styleId="844">
    <w:name w:val="toc 6"/>
    <w:basedOn w:val="817"/>
    <w:next w:val="817"/>
    <w:uiPriority w:val="39"/>
    <w:unhideWhenUsed/>
    <w:qFormat/>
    <w:pPr>
      <w:ind w:left="1417"/>
      <w:spacing w:after="57"/>
    </w:pPr>
  </w:style>
  <w:style w:type="paragraph" w:styleId="845">
    <w:name w:val="table of figures"/>
    <w:basedOn w:val="817"/>
    <w:next w:val="817"/>
    <w:uiPriority w:val="99"/>
    <w:unhideWhenUsed/>
    <w:qFormat/>
  </w:style>
  <w:style w:type="paragraph" w:styleId="846">
    <w:name w:val="toc 2"/>
    <w:basedOn w:val="817"/>
    <w:next w:val="817"/>
    <w:uiPriority w:val="39"/>
    <w:unhideWhenUsed/>
    <w:qFormat/>
    <w:pPr>
      <w:ind w:left="283"/>
      <w:spacing w:after="57"/>
    </w:pPr>
  </w:style>
  <w:style w:type="paragraph" w:styleId="847">
    <w:name w:val="toc 9"/>
    <w:basedOn w:val="817"/>
    <w:next w:val="817"/>
    <w:uiPriority w:val="39"/>
    <w:unhideWhenUsed/>
    <w:qFormat/>
    <w:pPr>
      <w:ind w:left="2268"/>
      <w:spacing w:after="57"/>
    </w:pPr>
  </w:style>
  <w:style w:type="paragraph" w:styleId="848">
    <w:name w:val="Body Text 2"/>
    <w:basedOn w:val="817"/>
    <w:qFormat/>
    <w:pPr>
      <w:jc w:val="center"/>
      <w:widowControl/>
    </w:pPr>
    <w:rPr>
      <w:rFonts w:ascii="楷体_GB2312" w:eastAsia="楷体_GB2312"/>
      <w:sz w:val="28"/>
    </w:rPr>
  </w:style>
  <w:style w:type="paragraph" w:styleId="849">
    <w:name w:val="Normal (Web)"/>
    <w:basedOn w:val="817"/>
    <w:qFormat/>
    <w:pPr>
      <w:jc w:val="left"/>
      <w:spacing w:beforeAutospacing="1" w:afterAutospacing="1"/>
    </w:pPr>
    <w:rPr>
      <w:sz w:val="24"/>
    </w:rPr>
  </w:style>
  <w:style w:type="paragraph" w:styleId="850">
    <w:name w:val="Title"/>
    <w:basedOn w:val="817"/>
    <w:next w:val="817"/>
    <w:link w:val="865"/>
    <w:uiPriority w:val="10"/>
    <w:qFormat/>
    <w:pPr>
      <w:contextualSpacing/>
      <w:spacing w:before="300" w:after="200"/>
    </w:pPr>
    <w:rPr>
      <w:sz w:val="48"/>
      <w:szCs w:val="48"/>
    </w:rPr>
  </w:style>
  <w:style w:type="table" w:styleId="851">
    <w:name w:val="Table Grid"/>
    <w:basedOn w:val="82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2">
    <w:name w:val="endnote reference"/>
    <w:basedOn w:val="826"/>
    <w:uiPriority w:val="99"/>
    <w:semiHidden/>
    <w:unhideWhenUsed/>
    <w:qFormat/>
    <w:rPr>
      <w:vertAlign w:val="superscript"/>
    </w:rPr>
  </w:style>
  <w:style w:type="character" w:styleId="853">
    <w:name w:val="Hyperlink"/>
    <w:basedOn w:val="826"/>
    <w:uiPriority w:val="99"/>
    <w:qFormat/>
    <w:rPr>
      <w:rFonts w:cs="Times New Roman"/>
      <w:color w:val="0000ff"/>
      <w:u w:val="single"/>
    </w:rPr>
  </w:style>
  <w:style w:type="character" w:styleId="854">
    <w:name w:val="footnote reference"/>
    <w:basedOn w:val="826"/>
    <w:uiPriority w:val="99"/>
    <w:unhideWhenUsed/>
    <w:qFormat/>
    <w:rPr>
      <w:vertAlign w:val="superscript"/>
    </w:rPr>
  </w:style>
  <w:style w:type="character" w:styleId="855" w:customStyle="1">
    <w:name w:val="Heading 1 Char"/>
    <w:basedOn w:val="826"/>
    <w:uiPriority w:val="9"/>
    <w:qFormat/>
    <w:rPr>
      <w:rFonts w:ascii="Arial" w:hAnsi="Arial" w:eastAsia="Arial" w:cs="Arial"/>
      <w:sz w:val="40"/>
      <w:szCs w:val="40"/>
    </w:rPr>
  </w:style>
  <w:style w:type="character" w:styleId="856" w:customStyle="1">
    <w:name w:val="Heading 2 Char"/>
    <w:basedOn w:val="826"/>
    <w:uiPriority w:val="9"/>
    <w:qFormat/>
    <w:rPr>
      <w:rFonts w:ascii="Arial" w:hAnsi="Arial" w:eastAsia="Arial" w:cs="Arial"/>
      <w:sz w:val="34"/>
    </w:rPr>
  </w:style>
  <w:style w:type="character" w:styleId="857" w:customStyle="1">
    <w:name w:val="Heading 3 Char"/>
    <w:basedOn w:val="826"/>
    <w:uiPriority w:val="9"/>
    <w:qFormat/>
    <w:rPr>
      <w:rFonts w:ascii="Arial" w:hAnsi="Arial" w:eastAsia="Arial" w:cs="Arial"/>
      <w:sz w:val="30"/>
      <w:szCs w:val="30"/>
    </w:rPr>
  </w:style>
  <w:style w:type="character" w:styleId="858" w:customStyle="1">
    <w:name w:val="Heading 4 Char"/>
    <w:basedOn w:val="826"/>
    <w:uiPriority w:val="9"/>
    <w:qFormat/>
    <w:rPr>
      <w:rFonts w:ascii="Arial" w:hAnsi="Arial" w:eastAsia="Arial" w:cs="Arial"/>
      <w:b/>
      <w:bCs/>
      <w:sz w:val="26"/>
      <w:szCs w:val="26"/>
    </w:rPr>
  </w:style>
  <w:style w:type="character" w:styleId="859" w:customStyle="1">
    <w:name w:val="标题 5 字符"/>
    <w:basedOn w:val="826"/>
    <w:link w:val="821"/>
    <w:uiPriority w:val="9"/>
    <w:qFormat/>
    <w:rPr>
      <w:rFonts w:ascii="Arial" w:hAnsi="Arial" w:eastAsia="Arial" w:cs="Arial"/>
      <w:b/>
      <w:bCs/>
      <w:sz w:val="24"/>
      <w:szCs w:val="24"/>
    </w:rPr>
  </w:style>
  <w:style w:type="character" w:styleId="860" w:customStyle="1">
    <w:name w:val="标题 6 字符"/>
    <w:basedOn w:val="826"/>
    <w:link w:val="822"/>
    <w:uiPriority w:val="9"/>
    <w:qFormat/>
    <w:rPr>
      <w:rFonts w:ascii="Arial" w:hAnsi="Arial" w:eastAsia="Arial" w:cs="Arial"/>
      <w:b/>
      <w:bCs/>
      <w:sz w:val="22"/>
      <w:szCs w:val="22"/>
    </w:rPr>
  </w:style>
  <w:style w:type="character" w:styleId="861" w:customStyle="1">
    <w:name w:val="标题 7 字符"/>
    <w:basedOn w:val="826"/>
    <w:link w:val="823"/>
    <w:uiPriority w:val="9"/>
    <w:qFormat/>
    <w:rPr>
      <w:rFonts w:ascii="Arial" w:hAnsi="Arial" w:eastAsia="Arial" w:cs="Arial"/>
      <w:b/>
      <w:bCs/>
      <w:i/>
      <w:iCs/>
      <w:sz w:val="22"/>
      <w:szCs w:val="22"/>
    </w:rPr>
  </w:style>
  <w:style w:type="character" w:styleId="862" w:customStyle="1">
    <w:name w:val="标题 8 字符"/>
    <w:basedOn w:val="826"/>
    <w:link w:val="824"/>
    <w:uiPriority w:val="9"/>
    <w:qFormat/>
    <w:rPr>
      <w:rFonts w:ascii="Arial" w:hAnsi="Arial" w:eastAsia="Arial" w:cs="Arial"/>
      <w:i/>
      <w:iCs/>
      <w:sz w:val="22"/>
      <w:szCs w:val="22"/>
    </w:rPr>
  </w:style>
  <w:style w:type="character" w:styleId="863" w:customStyle="1">
    <w:name w:val="标题 9 字符"/>
    <w:basedOn w:val="826"/>
    <w:link w:val="825"/>
    <w:uiPriority w:val="9"/>
    <w:qFormat/>
    <w:rPr>
      <w:rFonts w:ascii="Arial" w:hAnsi="Arial" w:eastAsia="Arial" w:cs="Arial"/>
      <w:i/>
      <w:iCs/>
      <w:sz w:val="21"/>
      <w:szCs w:val="21"/>
    </w:rPr>
  </w:style>
  <w:style w:type="paragraph" w:styleId="864">
    <w:name w:val="No Spacing"/>
    <w:uiPriority w:val="1"/>
    <w:qFormat/>
  </w:style>
  <w:style w:type="character" w:styleId="865" w:customStyle="1">
    <w:name w:val="标题 字符"/>
    <w:basedOn w:val="826"/>
    <w:link w:val="850"/>
    <w:uiPriority w:val="10"/>
    <w:qFormat/>
    <w:rPr>
      <w:sz w:val="48"/>
      <w:szCs w:val="48"/>
    </w:rPr>
  </w:style>
  <w:style w:type="character" w:styleId="866" w:customStyle="1">
    <w:name w:val="副标题 字符"/>
    <w:basedOn w:val="826"/>
    <w:link w:val="842"/>
    <w:uiPriority w:val="11"/>
    <w:qFormat/>
    <w:rPr>
      <w:sz w:val="24"/>
      <w:szCs w:val="24"/>
    </w:rPr>
  </w:style>
  <w:style w:type="paragraph" w:styleId="867">
    <w:name w:val="Quote"/>
    <w:basedOn w:val="817"/>
    <w:next w:val="817"/>
    <w:link w:val="868"/>
    <w:uiPriority w:val="29"/>
    <w:qFormat/>
    <w:pPr>
      <w:ind w:left="720" w:right="720"/>
    </w:pPr>
    <w:rPr>
      <w:i/>
    </w:rPr>
  </w:style>
  <w:style w:type="character" w:styleId="868" w:customStyle="1">
    <w:name w:val="引用 字符"/>
    <w:link w:val="867"/>
    <w:uiPriority w:val="29"/>
    <w:qFormat/>
    <w:rPr>
      <w:i/>
    </w:rPr>
  </w:style>
  <w:style w:type="paragraph" w:styleId="869">
    <w:name w:val="Intense Quote"/>
    <w:basedOn w:val="817"/>
    <w:next w:val="817"/>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明显引用 字符"/>
    <w:link w:val="869"/>
    <w:uiPriority w:val="30"/>
    <w:qFormat/>
    <w:rPr>
      <w:i/>
    </w:rPr>
  </w:style>
  <w:style w:type="character" w:styleId="871" w:customStyle="1">
    <w:name w:val="Header Char"/>
    <w:basedOn w:val="826"/>
    <w:uiPriority w:val="99"/>
    <w:qFormat/>
  </w:style>
  <w:style w:type="character" w:styleId="872" w:customStyle="1">
    <w:name w:val="Footer Char"/>
    <w:basedOn w:val="826"/>
    <w:uiPriority w:val="99"/>
    <w:qFormat/>
  </w:style>
  <w:style w:type="character" w:styleId="873" w:customStyle="1">
    <w:name w:val="Caption Char"/>
    <w:uiPriority w:val="99"/>
    <w:qFormat/>
  </w:style>
  <w:style w:type="table" w:styleId="874" w:customStyle="1">
    <w:name w:val="Table Grid Light"/>
    <w:basedOn w:val="82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75" w:customStyle="1">
    <w:name w:val="无格式表格 11"/>
    <w:basedOn w:val="82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21"/>
    <w:basedOn w:val="8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31"/>
    <w:basedOn w:val="82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无格式表格 41"/>
    <w:basedOn w:val="82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无格式表格 51"/>
    <w:basedOn w:val="82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网格表 1 浅色1"/>
    <w:basedOn w:val="82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1"/>
    <w:basedOn w:val="827"/>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2"/>
    <w:basedOn w:val="82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3"/>
    <w:basedOn w:val="82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4"/>
    <w:basedOn w:val="82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5"/>
    <w:basedOn w:val="82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6"/>
    <w:basedOn w:val="82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7" w:customStyle="1">
    <w:name w:val="网格表 21"/>
    <w:basedOn w:val="82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8" w:customStyle="1">
    <w:name w:val="Grid Table 2 - Accent 1"/>
    <w:basedOn w:val="82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9" w:customStyle="1">
    <w:name w:val="Grid Table 2 - Accent 2"/>
    <w:basedOn w:val="827"/>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890" w:customStyle="1">
    <w:name w:val="Grid Table 2 - Accent 3"/>
    <w:basedOn w:val="827"/>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891" w:customStyle="1">
    <w:name w:val="Grid Table 2 - Accent 4"/>
    <w:basedOn w:val="82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2" w:customStyle="1">
    <w:name w:val="Grid Table 2 - Accent 5"/>
    <w:basedOn w:val="82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3" w:customStyle="1">
    <w:name w:val="Grid Table 2 - Accent 6"/>
    <w:basedOn w:val="82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4" w:customStyle="1">
    <w:name w:val="网格表 31"/>
    <w:basedOn w:val="82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1"/>
    <w:basedOn w:val="82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2"/>
    <w:basedOn w:val="827"/>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3"/>
    <w:basedOn w:val="827"/>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4"/>
    <w:basedOn w:val="82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5"/>
    <w:basedOn w:val="82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6"/>
    <w:basedOn w:val="82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网格表 41"/>
    <w:basedOn w:val="82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4 - Accent 1"/>
    <w:basedOn w:val="827"/>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3" w:customStyle="1">
    <w:name w:val="Grid Table 4 - Accent 2"/>
    <w:basedOn w:val="827"/>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904" w:customStyle="1">
    <w:name w:val="Grid Table 4 - Accent 3"/>
    <w:basedOn w:val="827"/>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905" w:customStyle="1">
    <w:name w:val="Grid Table 4 - Accent 4"/>
    <w:basedOn w:val="827"/>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6" w:customStyle="1">
    <w:name w:val="Grid Table 4 - Accent 5"/>
    <w:basedOn w:val="827"/>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07" w:customStyle="1">
    <w:name w:val="Grid Table 4 - Accent 6"/>
    <w:basedOn w:val="827"/>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08" w:customStyle="1">
    <w:name w:val="网格表 5 深色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Grid Table 5 Dark- Accent 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10" w:customStyle="1">
    <w:name w:val="Grid Table 5 Dark - Accent 2"/>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1" w:customStyle="1">
    <w:name w:val="Grid Table 5 Dark - Accent 3"/>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2" w:customStyle="1">
    <w:name w:val="Grid Table 5 Dark- Accent 4"/>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3" w:customStyle="1">
    <w:name w:val="Grid Table 5 Dark - Accent 5"/>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4" w:customStyle="1">
    <w:name w:val="Grid Table 5 Dark - Accent 6"/>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5" w:customStyle="1">
    <w:name w:val="网格表 6 彩色1"/>
    <w:basedOn w:val="82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6" w:customStyle="1">
    <w:name w:val="Grid Table 6 Colorful - Accent 1"/>
    <w:basedOn w:val="827"/>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917" w:customStyle="1">
    <w:name w:val="Grid Table 6 Colorful - Accent 2"/>
    <w:basedOn w:val="827"/>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918" w:customStyle="1">
    <w:name w:val="Grid Table 6 Colorful - Accent 3"/>
    <w:basedOn w:val="827"/>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919" w:customStyle="1">
    <w:name w:val="Grid Table 6 Colorful - Accent 4"/>
    <w:basedOn w:val="82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920" w:customStyle="1">
    <w:name w:val="Grid Table 6 Colorful - Accent 5"/>
    <w:basedOn w:val="827"/>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921" w:customStyle="1">
    <w:name w:val="Grid Table 6 Colorful - Accent 6"/>
    <w:basedOn w:val="827"/>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922" w:customStyle="1">
    <w:name w:val="网格表 7 彩色1"/>
    <w:basedOn w:val="82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3" w:customStyle="1">
    <w:name w:val="Grid Table 7 Colorful - Accent 1"/>
    <w:basedOn w:val="827"/>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924" w:customStyle="1">
    <w:name w:val="Grid Table 7 Colorful - Accent 2"/>
    <w:basedOn w:val="827"/>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925" w:customStyle="1">
    <w:name w:val="Grid Table 7 Colorful - Accent 3"/>
    <w:basedOn w:val="827"/>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926" w:customStyle="1">
    <w:name w:val="Grid Table 7 Colorful - Accent 4"/>
    <w:basedOn w:val="827"/>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7" w:customStyle="1">
    <w:name w:val="Grid Table 7 Colorful - Accent 5"/>
    <w:basedOn w:val="827"/>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928" w:customStyle="1">
    <w:name w:val="Grid Table 7 Colorful - Accent 6"/>
    <w:basedOn w:val="827"/>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929" w:customStyle="1">
    <w:name w:val="清单表 1 浅色1"/>
    <w:basedOn w:val="82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List Table 1 Light - Accent 1"/>
    <w:basedOn w:val="827"/>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1" w:customStyle="1">
    <w:name w:val="List Table 1 Light - Accent 2"/>
    <w:basedOn w:val="827"/>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2" w:customStyle="1">
    <w:name w:val="List Table 1 Light - Accent 3"/>
    <w:basedOn w:val="827"/>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3" w:customStyle="1">
    <w:name w:val="List Table 1 Light - Accent 4"/>
    <w:basedOn w:val="827"/>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4" w:customStyle="1">
    <w:name w:val="List Table 1 Light - Accent 5"/>
    <w:basedOn w:val="827"/>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5" w:customStyle="1">
    <w:name w:val="List Table 1 Light - Accent 6"/>
    <w:basedOn w:val="827"/>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6" w:customStyle="1">
    <w:name w:val="清单表 21"/>
    <w:basedOn w:val="82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7" w:customStyle="1">
    <w:name w:val="List Table 2 - Accent 1"/>
    <w:basedOn w:val="827"/>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38" w:customStyle="1">
    <w:name w:val="List Table 2 - Accent 2"/>
    <w:basedOn w:val="827"/>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939" w:customStyle="1">
    <w:name w:val="List Table 2 - Accent 3"/>
    <w:basedOn w:val="827"/>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940" w:customStyle="1">
    <w:name w:val="List Table 2 - Accent 4"/>
    <w:basedOn w:val="827"/>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941" w:customStyle="1">
    <w:name w:val="List Table 2 - Accent 5"/>
    <w:basedOn w:val="827"/>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942" w:customStyle="1">
    <w:name w:val="List Table 2 - Accent 6"/>
    <w:basedOn w:val="827"/>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943" w:customStyle="1">
    <w:name w:val="清单表 3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3 - Accent 1"/>
    <w:basedOn w:val="827"/>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5" w:customStyle="1">
    <w:name w:val="List Table 3 - Accent 2"/>
    <w:basedOn w:val="827"/>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946" w:customStyle="1">
    <w:name w:val="List Table 3 - Accent 3"/>
    <w:basedOn w:val="827"/>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947" w:customStyle="1">
    <w:name w:val="List Table 3 - Accent 4"/>
    <w:basedOn w:val="82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48" w:customStyle="1">
    <w:name w:val="List Table 3 - Accent 5"/>
    <w:basedOn w:val="827"/>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949" w:customStyle="1">
    <w:name w:val="List Table 3 - Accent 6"/>
    <w:basedOn w:val="827"/>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950" w:customStyle="1">
    <w:name w:val="清单表 4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4 - Accent 1"/>
    <w:basedOn w:val="827"/>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2" w:customStyle="1">
    <w:name w:val="List Table 4 - Accent 2"/>
    <w:basedOn w:val="827"/>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3" w:customStyle="1">
    <w:name w:val="List Table 4 - Accent 3"/>
    <w:basedOn w:val="827"/>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4" w:customStyle="1">
    <w:name w:val="List Table 4 - Accent 4"/>
    <w:basedOn w:val="827"/>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5" w:customStyle="1">
    <w:name w:val="List Table 4 - Accent 5"/>
    <w:basedOn w:val="827"/>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6" w:customStyle="1">
    <w:name w:val="List Table 4 - Accent 6"/>
    <w:basedOn w:val="827"/>
    <w:uiPriority w:val="9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57" w:customStyle="1">
    <w:name w:val="清单表 5 深色1"/>
    <w:basedOn w:val="82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8" w:customStyle="1">
    <w:name w:val="List Table 5 Dark - Accent 1"/>
    <w:basedOn w:val="827"/>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959" w:customStyle="1">
    <w:name w:val="List Table 5 Dark - Accent 2"/>
    <w:basedOn w:val="827"/>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960" w:customStyle="1">
    <w:name w:val="List Table 5 Dark - Accent 3"/>
    <w:basedOn w:val="827"/>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961" w:customStyle="1">
    <w:name w:val="List Table 5 Dark - Accent 4"/>
    <w:basedOn w:val="827"/>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962" w:customStyle="1">
    <w:name w:val="List Table 5 Dark - Accent 5"/>
    <w:basedOn w:val="827"/>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963" w:customStyle="1">
    <w:name w:val="List Table 5 Dark - Accent 6"/>
    <w:basedOn w:val="827"/>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964" w:customStyle="1">
    <w:name w:val="清单表 6 彩色1"/>
    <w:basedOn w:val="82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5" w:customStyle="1">
    <w:name w:val="List Table 6 Colorful - Accent 1"/>
    <w:basedOn w:val="827"/>
    <w:uiPriority w:val="99"/>
    <w:qFormat/>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966" w:customStyle="1">
    <w:name w:val="List Table 6 Colorful - Accent 2"/>
    <w:basedOn w:val="827"/>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967" w:customStyle="1">
    <w:name w:val="List Table 6 Colorful - Accent 3"/>
    <w:basedOn w:val="827"/>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968" w:customStyle="1">
    <w:name w:val="List Table 6 Colorful - Accent 4"/>
    <w:basedOn w:val="827"/>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969" w:customStyle="1">
    <w:name w:val="List Table 6 Colorful - Accent 5"/>
    <w:basedOn w:val="827"/>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970" w:customStyle="1">
    <w:name w:val="List Table 6 Colorful - Accent 6"/>
    <w:basedOn w:val="827"/>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971" w:customStyle="1">
    <w:name w:val="清单表 7 彩色1"/>
    <w:basedOn w:val="82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2" w:customStyle="1">
    <w:name w:val="List Table 7 Colorful - Accent 1"/>
    <w:basedOn w:val="827"/>
    <w:uiPriority w:val="99"/>
    <w:qFormat/>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3" w:customStyle="1">
    <w:name w:val="List Table 7 Colorful - Accent 2"/>
    <w:basedOn w:val="827"/>
    <w:uiPriority w:val="99"/>
    <w:qFormat/>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974" w:customStyle="1">
    <w:name w:val="List Table 7 Colorful - Accent 3"/>
    <w:basedOn w:val="827"/>
    <w:uiPriority w:val="99"/>
    <w:qFormat/>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975" w:customStyle="1">
    <w:name w:val="List Table 7 Colorful - Accent 4"/>
    <w:basedOn w:val="827"/>
    <w:uiPriority w:val="99"/>
    <w:qFormat/>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6" w:customStyle="1">
    <w:name w:val="List Table 7 Colorful - Accent 5"/>
    <w:basedOn w:val="827"/>
    <w:uiPriority w:val="99"/>
    <w:qFormat/>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977" w:customStyle="1">
    <w:name w:val="List Table 7 Colorful - Accent 6"/>
    <w:basedOn w:val="827"/>
    <w:uiPriority w:val="99"/>
    <w:qFormat/>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978" w:customStyle="1">
    <w:name w:val="Lined - Accent"/>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9" w:customStyle="1">
    <w:name w:val="Lined - Accent 1"/>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0" w:customStyle="1">
    <w:name w:val="Lined - Accent 2"/>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81" w:customStyle="1">
    <w:name w:val="Lined - Accent 3"/>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82" w:customStyle="1">
    <w:name w:val="Lined - Accent 4"/>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3" w:customStyle="1">
    <w:name w:val="Lined - Accent 5"/>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4" w:customStyle="1">
    <w:name w:val="Lined - Accent 6"/>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5" w:customStyle="1">
    <w:name w:val="Bordered &amp; Lined - Accent"/>
    <w:basedOn w:val="82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6" w:customStyle="1">
    <w:name w:val="Bordered &amp; Lined - Accent 1"/>
    <w:basedOn w:val="827"/>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7" w:customStyle="1">
    <w:name w:val="Bordered &amp; Lined - Accent 2"/>
    <w:basedOn w:val="827"/>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88" w:customStyle="1">
    <w:name w:val="Bordered &amp; Lined - Accent 3"/>
    <w:basedOn w:val="827"/>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89" w:customStyle="1">
    <w:name w:val="Bordered &amp; Lined - Accent 4"/>
    <w:basedOn w:val="827"/>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0" w:customStyle="1">
    <w:name w:val="Bordered &amp; Lined - Accent 5"/>
    <w:basedOn w:val="827"/>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1" w:customStyle="1">
    <w:name w:val="Bordered &amp; Lined - Accent 6"/>
    <w:basedOn w:val="827"/>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2" w:customStyle="1">
    <w:name w:val="Bordered"/>
    <w:basedOn w:val="82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3" w:customStyle="1">
    <w:name w:val="Bordered - Accent 1"/>
    <w:basedOn w:val="827"/>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4" w:customStyle="1">
    <w:name w:val="Bordered - Accent 2"/>
    <w:basedOn w:val="82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995" w:customStyle="1">
    <w:name w:val="Bordered - Accent 3"/>
    <w:basedOn w:val="82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996" w:customStyle="1">
    <w:name w:val="Bordered - Accent 4"/>
    <w:basedOn w:val="82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97" w:customStyle="1">
    <w:name w:val="Bordered - Accent 5"/>
    <w:basedOn w:val="82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998" w:customStyle="1">
    <w:name w:val="Bordered - Accent 6"/>
    <w:basedOn w:val="82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999" w:customStyle="1">
    <w:name w:val="脚注文本 字符"/>
    <w:link w:val="843"/>
    <w:uiPriority w:val="99"/>
    <w:qFormat/>
    <w:rPr>
      <w:sz w:val="18"/>
    </w:rPr>
  </w:style>
  <w:style w:type="character" w:styleId="1000" w:customStyle="1">
    <w:name w:val="尾注文本 字符"/>
    <w:link w:val="837"/>
    <w:uiPriority w:val="99"/>
    <w:qFormat/>
    <w:rPr>
      <w:sz w:val="20"/>
    </w:rPr>
  </w:style>
  <w:style w:type="paragraph" w:styleId="1001" w:customStyle="1">
    <w:name w:val="TOC 标题1"/>
    <w:uiPriority w:val="39"/>
    <w:unhideWhenUsed/>
    <w:qFormat/>
  </w:style>
  <w:style w:type="paragraph" w:styleId="1002" w:customStyle="1">
    <w:name w:val="标题 31"/>
    <w:basedOn w:val="817"/>
    <w:next w:val="817"/>
    <w:qFormat/>
    <w:pPr>
      <w:ind w:firstLine="137"/>
      <w:keepLines/>
      <w:keepNext/>
      <w:spacing w:before="20" w:after="20" w:line="412" w:lineRule="auto"/>
    </w:pPr>
    <w:rPr>
      <w:rFonts w:hAnsi="黑体" w:eastAsia="黑体"/>
      <w:sz w:val="24"/>
    </w:rPr>
  </w:style>
  <w:style w:type="paragraph" w:styleId="1003" w:customStyle="1">
    <w:name w:val="正文首行缩进1"/>
    <w:basedOn w:val="817"/>
    <w:uiPriority w:val="99"/>
    <w:qFormat/>
    <w:pPr>
      <w:ind w:firstLine="420"/>
      <w:spacing w:after="120"/>
    </w:pPr>
    <w:rPr>
      <w:szCs w:val="24"/>
    </w:rPr>
  </w:style>
  <w:style w:type="paragraph" w:styleId="1004" w:customStyle="1">
    <w:name w:val="标题 411"/>
    <w:basedOn w:val="817"/>
    <w:next w:val="817"/>
    <w:qFormat/>
    <w:pPr>
      <w:numPr>
        <w:ilvl w:val="3"/>
        <w:numId w:val="2"/>
      </w:numPr>
      <w:keepLines/>
      <w:keepNext/>
      <w:spacing w:before="280" w:after="290" w:line="376" w:lineRule="auto"/>
      <w:outlineLvl w:val="3"/>
    </w:pPr>
    <w:rPr>
      <w:rFonts w:ascii="Arial" w:hAnsi="Arial" w:eastAsia="黑体"/>
      <w:b/>
      <w:bCs/>
      <w:sz w:val="28"/>
      <w:szCs w:val="28"/>
    </w:rPr>
  </w:style>
  <w:style w:type="paragraph" w:styleId="1005" w:customStyle="1">
    <w:name w:val="标题 21"/>
    <w:basedOn w:val="817"/>
    <w:next w:val="817"/>
    <w:qFormat/>
    <w:pPr>
      <w:jc w:val="left"/>
      <w:keepLines/>
      <w:keepNext/>
      <w:spacing w:before="120" w:after="120"/>
      <w:outlineLvl w:val="1"/>
    </w:pPr>
    <w:rPr>
      <w:rFonts w:ascii="宋体" w:hAnsi="宋体"/>
      <w:b/>
      <w:szCs w:val="24"/>
    </w:rPr>
  </w:style>
  <w:style w:type="paragraph" w:styleId="1006" w:customStyle="1">
    <w:name w:val="标题 41"/>
    <w:basedOn w:val="817"/>
    <w:next w:val="817"/>
    <w:qFormat/>
    <w:pPr>
      <w:keepLines/>
      <w:keepNext/>
      <w:spacing w:before="280" w:after="290" w:line="376" w:lineRule="auto"/>
      <w:outlineLvl w:val="3"/>
    </w:pPr>
    <w:rPr>
      <w:rFonts w:ascii="Arial" w:hAnsi="Arial" w:eastAsia="黑体" w:cs="Arial"/>
      <w:b/>
      <w:bCs/>
      <w:sz w:val="28"/>
      <w:szCs w:val="28"/>
    </w:rPr>
  </w:style>
  <w:style w:type="paragraph" w:styleId="1007" w:customStyle="1">
    <w:name w:val="标题 11"/>
    <w:basedOn w:val="817"/>
    <w:next w:val="817"/>
    <w:qFormat/>
    <w:pPr>
      <w:numPr>
        <w:numId w:val="3"/>
      </w:numPr>
      <w:keepLines/>
      <w:keepNext/>
      <w:spacing w:before="340" w:after="330" w:line="578" w:lineRule="auto"/>
      <w:outlineLvl w:val="0"/>
    </w:pPr>
    <w:rPr>
      <w:rFonts w:ascii="宋体" w:hAnsi="Calibri"/>
      <w:b/>
      <w:color w:val="000000"/>
      <w:sz w:val="44"/>
    </w:rPr>
  </w:style>
  <w:style w:type="paragraph" w:styleId="1008" w:customStyle="1">
    <w:name w:val="页脚1"/>
    <w:basedOn w:val="817"/>
    <w:qFormat/>
    <w:pPr>
      <w:jc w:val="left"/>
      <w:tabs>
        <w:tab w:val="center" w:pos="4153" w:leader="none"/>
        <w:tab w:val="right" w:pos="8306" w:leader="none"/>
      </w:tabs>
    </w:pPr>
    <w:rPr>
      <w:rFonts w:ascii="Calibri" w:hAnsi="Calibri"/>
      <w:sz w:val="18"/>
      <w:szCs w:val="18"/>
    </w:rPr>
  </w:style>
  <w:style w:type="paragraph" w:styleId="1009" w:customStyle="1">
    <w:name w:val="文本块1"/>
    <w:basedOn w:val="817"/>
    <w:uiPriority w:val="99"/>
    <w:qFormat/>
    <w:pPr>
      <w:ind w:left="1440" w:right="1440"/>
      <w:spacing w:after="120"/>
      <w:tabs>
        <w:tab w:val="left" w:pos="9000" w:leader="none"/>
      </w:tabs>
    </w:pPr>
    <w:rPr>
      <w:sz w:val="28"/>
      <w:szCs w:val="22"/>
    </w:rPr>
  </w:style>
  <w:style w:type="paragraph" w:styleId="1010">
    <w:name w:val="List Paragraph"/>
    <w:basedOn w:val="817"/>
    <w:uiPriority w:val="99"/>
    <w:qFormat/>
    <w:pPr>
      <w:ind w:firstLine="420"/>
    </w:pPr>
  </w:style>
  <w:style w:type="paragraph" w:styleId="1011" w:customStyle="1">
    <w:name w:val="正文缩进11"/>
    <w:basedOn w:val="817"/>
    <w:qFormat/>
    <w:pPr>
      <w:ind w:firstLine="420"/>
    </w:pPr>
    <w:rPr>
      <w:rFonts w:ascii="Calibri" w:hAnsi="Calibri"/>
    </w:rPr>
  </w:style>
  <w:style w:type="paragraph" w:styleId="1012" w:customStyle="1">
    <w:name w:val="[Normal]"/>
    <w:qFormat/>
    <w:rPr>
      <w:rFonts w:ascii="方正仿宋简体" w:hAnsi="方正仿宋简体" w:eastAsia="方正仿宋简体" w:cs="Courier New"/>
      <w:sz w:val="24"/>
      <w:szCs w:val="22"/>
      <w:lang w:val="zh-CN"/>
    </w:rPr>
  </w:style>
  <w:style w:type="table" w:styleId="1013" w:customStyle="1">
    <w:name w:val="Table Normal"/>
    <w:unhideWhenUsed/>
    <w:qFormat/>
    <w:tblPr>
      <w:tblCellMar>
        <w:left w:w="0" w:type="dxa"/>
        <w:top w:w="0" w:type="dxa"/>
        <w:right w:w="0" w:type="dxa"/>
        <w:bottom w:w="0" w:type="dxa"/>
      </w:tblCellMar>
    </w:tblPr>
  </w:style>
  <w:style w:type="paragraph" w:styleId="1014" w:customStyle="1">
    <w:name w:val="批注框文本1"/>
    <w:basedOn w:val="817"/>
    <w:qFormat/>
    <w:rPr>
      <w:rFonts w:ascii="Calibri" w:hAnsi="Calibri"/>
      <w:sz w:val="18"/>
      <w:szCs w:val="18"/>
    </w:rPr>
  </w:style>
  <w:style w:type="paragraph" w:styleId="1015" w:customStyle="1">
    <w:name w:val="普通正文"/>
    <w:basedOn w:val="817"/>
    <w:qFormat/>
    <w:pPr>
      <w:ind w:firstLine="480"/>
      <w:jc w:val="left"/>
      <w:spacing w:before="120" w:after="120" w:line="360" w:lineRule="auto"/>
    </w:pPr>
    <w:rPr>
      <w:rFonts w:ascii="Arial" w:hAnsi="Arial"/>
      <w:sz w:val="24"/>
    </w:rPr>
  </w:style>
  <w:style w:type="paragraph" w:styleId="1016" w:customStyle="1">
    <w:name w:val="正文首行缩进 21"/>
    <w:basedOn w:val="1017"/>
    <w:next w:val="817"/>
    <w:unhideWhenUsed/>
    <w:qFormat/>
    <w:pPr>
      <w:ind w:firstLine="420"/>
    </w:pPr>
  </w:style>
  <w:style w:type="paragraph" w:styleId="1017" w:customStyle="1">
    <w:name w:val="正文文本缩进1"/>
    <w:basedOn w:val="817"/>
    <w:next w:val="1018"/>
    <w:qFormat/>
    <w:pPr>
      <w:ind w:left="420"/>
      <w:spacing w:after="120"/>
    </w:pPr>
    <w:rPr>
      <w:szCs w:val="24"/>
    </w:rPr>
  </w:style>
  <w:style w:type="paragraph" w:styleId="1018" w:customStyle="1">
    <w:name w:val="寄信人地址11"/>
    <w:basedOn w:val="817"/>
    <w:qFormat/>
    <w:rPr>
      <w:rFonts w:ascii="Arial" w:hAnsi="Arial" w:cs="宋体"/>
    </w:rPr>
  </w:style>
  <w:style w:type="paragraph" w:styleId="1019" w:customStyle="1">
    <w:name w:val="正文缩进1"/>
    <w:basedOn w:val="817"/>
    <w:next w:val="817"/>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史明杰</cp:lastModifiedBy>
  <cp:revision>6</cp:revision>
  <dcterms:created xsi:type="dcterms:W3CDTF">2025-07-28T00:51:00Z</dcterms:created>
  <dcterms:modified xsi:type="dcterms:W3CDTF">2025-12-22T04:07:43Z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eyJoZGlkIjoiZWYwYzg3NWY4MzlmMGIzMDlhODVlZjllYzljZGU0OWQiLCJ1c2VySWQiOiIzMTUzMzg2MzgifQ==</vt:lpwstr>
  </property>
  <property fmtid="{D5CDD505-2E9C-101B-9397-08002B2CF9AE}" pid="4" name="ICV">
    <vt:lpwstr>0053FFE8807147248890CC98FE08F566_13</vt:lpwstr>
  </property>
</Properties>
</file>